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F0DE7" w14:textId="77777777" w:rsidR="008459AF" w:rsidRPr="008459AF" w:rsidRDefault="008459AF" w:rsidP="008459AF">
      <w:pPr>
        <w:spacing w:after="0" w:line="240" w:lineRule="auto"/>
        <w:jc w:val="both"/>
        <w:rPr>
          <w:rFonts w:ascii="Tahoma" w:eastAsia="Times New Roman" w:hAnsi="Tahoma" w:cs="Tahoma"/>
          <w:b/>
          <w:lang w:eastAsia="tr-TR"/>
        </w:rPr>
      </w:pPr>
      <w:r w:rsidRPr="008459AF">
        <w:rPr>
          <w:rFonts w:ascii="Tahoma" w:eastAsia="Times New Roman" w:hAnsi="Tahoma" w:cs="Tahoma"/>
          <w:b/>
          <w:lang w:eastAsia="tr-TR"/>
        </w:rPr>
        <w:t>1.</w:t>
      </w:r>
      <w:r w:rsidRPr="008459AF">
        <w:rPr>
          <w:rFonts w:ascii="Tahoma" w:eastAsia="Times New Roman" w:hAnsi="Tahoma" w:cs="Tahoma"/>
          <w:b/>
          <w:lang w:eastAsia="tr-TR"/>
        </w:rPr>
        <w:tab/>
        <w:t>AMAÇ</w:t>
      </w:r>
    </w:p>
    <w:p w14:paraId="438532C8" w14:textId="77777777" w:rsidR="008459AF" w:rsidRPr="008459AF" w:rsidRDefault="008459AF" w:rsidP="008459AF">
      <w:pPr>
        <w:spacing w:after="0" w:line="240" w:lineRule="auto"/>
        <w:jc w:val="both"/>
        <w:rPr>
          <w:rFonts w:ascii="Tahoma" w:eastAsia="Times New Roman" w:hAnsi="Tahoma" w:cs="Tahoma"/>
          <w:lang w:eastAsia="tr-TR"/>
        </w:rPr>
      </w:pPr>
      <w:r w:rsidRPr="008459AF">
        <w:rPr>
          <w:rFonts w:ascii="Tahoma" w:eastAsia="Times New Roman" w:hAnsi="Tahoma" w:cs="Tahoma"/>
          <w:lang w:eastAsia="tr-TR"/>
        </w:rPr>
        <w:t>Bu Politika, 6698 Sayılı Kişisel Verilerin Korunması Kanunu’nda(Kanun)  belirtilen Özel Nitelikli Kişisel verilerin işlenmesine ve güvenliğine ilişkin süreçleri belirlemek üzere oluşturulmuştur.</w:t>
      </w:r>
    </w:p>
    <w:p w14:paraId="67F9F0A8" w14:textId="77777777" w:rsidR="008459AF" w:rsidRPr="008459AF" w:rsidRDefault="008459AF" w:rsidP="008459AF">
      <w:pPr>
        <w:spacing w:after="0" w:line="240" w:lineRule="auto"/>
        <w:jc w:val="both"/>
        <w:rPr>
          <w:rFonts w:ascii="Tahoma" w:eastAsia="Times New Roman" w:hAnsi="Tahoma" w:cs="Tahoma"/>
          <w:lang w:eastAsia="tr-TR"/>
        </w:rPr>
      </w:pPr>
    </w:p>
    <w:p w14:paraId="7A923A3D" w14:textId="77777777" w:rsidR="008459AF" w:rsidRPr="008459AF" w:rsidRDefault="008459AF" w:rsidP="008459AF">
      <w:pPr>
        <w:spacing w:after="0" w:line="240" w:lineRule="auto"/>
        <w:jc w:val="both"/>
        <w:rPr>
          <w:rFonts w:ascii="Tahoma" w:eastAsia="Times New Roman" w:hAnsi="Tahoma" w:cs="Tahoma"/>
          <w:b/>
          <w:lang w:eastAsia="tr-TR"/>
        </w:rPr>
      </w:pPr>
      <w:r w:rsidRPr="008459AF">
        <w:rPr>
          <w:rFonts w:ascii="Tahoma" w:eastAsia="Times New Roman" w:hAnsi="Tahoma" w:cs="Tahoma"/>
          <w:b/>
          <w:lang w:eastAsia="tr-TR"/>
        </w:rPr>
        <w:t>2.</w:t>
      </w:r>
      <w:r w:rsidRPr="008459AF">
        <w:rPr>
          <w:rFonts w:ascii="Tahoma" w:eastAsia="Times New Roman" w:hAnsi="Tahoma" w:cs="Tahoma"/>
          <w:b/>
          <w:lang w:eastAsia="tr-TR"/>
        </w:rPr>
        <w:tab/>
        <w:t>KAPSAM</w:t>
      </w:r>
    </w:p>
    <w:p w14:paraId="56D134DD" w14:textId="77777777" w:rsidR="008459AF" w:rsidRPr="008459AF" w:rsidRDefault="008459AF" w:rsidP="008459AF">
      <w:pPr>
        <w:spacing w:after="0" w:line="240" w:lineRule="auto"/>
        <w:jc w:val="both"/>
        <w:rPr>
          <w:rFonts w:ascii="Tahoma" w:eastAsia="Times New Roman" w:hAnsi="Tahoma" w:cs="Tahoma"/>
          <w:lang w:eastAsia="tr-TR"/>
        </w:rPr>
      </w:pPr>
      <w:r w:rsidRPr="008459AF">
        <w:rPr>
          <w:rFonts w:ascii="Tahoma" w:eastAsia="Times New Roman" w:hAnsi="Tahoma" w:cs="Tahoma"/>
          <w:lang w:eastAsia="tr-TR"/>
        </w:rPr>
        <w:t xml:space="preserve">Kanunun 6 </w:t>
      </w:r>
      <w:proofErr w:type="spellStart"/>
      <w:r w:rsidRPr="008459AF">
        <w:rPr>
          <w:rFonts w:ascii="Tahoma" w:eastAsia="Times New Roman" w:hAnsi="Tahoma" w:cs="Tahoma"/>
          <w:lang w:eastAsia="tr-TR"/>
        </w:rPr>
        <w:t>ncı</w:t>
      </w:r>
      <w:proofErr w:type="spellEnd"/>
      <w:r w:rsidRPr="008459AF">
        <w:rPr>
          <w:rFonts w:ascii="Tahoma" w:eastAsia="Times New Roman" w:hAnsi="Tahoma" w:cs="Tahoma"/>
          <w:lang w:eastAsia="tr-TR"/>
        </w:rPr>
        <w:t xml:space="preserve"> maddesinin 4 üncü fıkrası ile veri sorumlularına   “Özel nitelikli kişisel verilerin işlenmesinde, ayrıca Kurul tarafından belirlenen yeterli önlemlerin alınması yükümlülüğü getirilmiştir.</w:t>
      </w:r>
    </w:p>
    <w:p w14:paraId="32E5E21F" w14:textId="77777777" w:rsidR="008459AF" w:rsidRPr="008459AF" w:rsidRDefault="008459AF" w:rsidP="008459AF">
      <w:pPr>
        <w:spacing w:after="0" w:line="240" w:lineRule="auto"/>
        <w:jc w:val="both"/>
        <w:rPr>
          <w:rFonts w:ascii="Tahoma" w:eastAsia="Times New Roman" w:hAnsi="Tahoma" w:cs="Tahoma"/>
          <w:lang w:eastAsia="tr-TR"/>
        </w:rPr>
      </w:pPr>
    </w:p>
    <w:p w14:paraId="38207EF4" w14:textId="77777777" w:rsidR="008459AF" w:rsidRPr="008459AF" w:rsidRDefault="008459AF" w:rsidP="008459AF">
      <w:pPr>
        <w:spacing w:after="0" w:line="240" w:lineRule="auto"/>
        <w:jc w:val="both"/>
        <w:rPr>
          <w:rFonts w:ascii="Tahoma" w:eastAsia="Times New Roman" w:hAnsi="Tahoma" w:cs="Tahoma"/>
          <w:lang w:eastAsia="tr-TR"/>
        </w:rPr>
      </w:pPr>
      <w:r w:rsidRPr="008459AF">
        <w:rPr>
          <w:rFonts w:ascii="Tahoma" w:eastAsia="Times New Roman" w:hAnsi="Tahoma" w:cs="Tahoma"/>
          <w:lang w:eastAsia="tr-TR"/>
        </w:rPr>
        <w:t xml:space="preserve">Bu Politika,  07.03.2018 tarihli ve 30353 sayılı Resmi </w:t>
      </w:r>
      <w:proofErr w:type="spellStart"/>
      <w:r w:rsidRPr="008459AF">
        <w:rPr>
          <w:rFonts w:ascii="Tahoma" w:eastAsia="Times New Roman" w:hAnsi="Tahoma" w:cs="Tahoma"/>
          <w:lang w:eastAsia="tr-TR"/>
        </w:rPr>
        <w:t>Gazete’de</w:t>
      </w:r>
      <w:proofErr w:type="spellEnd"/>
      <w:r w:rsidRPr="008459AF">
        <w:rPr>
          <w:rFonts w:ascii="Tahoma" w:eastAsia="Times New Roman" w:hAnsi="Tahoma" w:cs="Tahoma"/>
          <w:lang w:eastAsia="tr-TR"/>
        </w:rPr>
        <w:t xml:space="preserve"> yayınlanan “Özel Nitelikli Kişisel Verilerin İşlenmesinde Veri Sorumlularınca Alınması Gereken Yeterli </w:t>
      </w:r>
      <w:proofErr w:type="spellStart"/>
      <w:r w:rsidRPr="008459AF">
        <w:rPr>
          <w:rFonts w:ascii="Tahoma" w:eastAsia="Times New Roman" w:hAnsi="Tahoma" w:cs="Tahoma"/>
          <w:lang w:eastAsia="tr-TR"/>
        </w:rPr>
        <w:t>Önlemler”e</w:t>
      </w:r>
      <w:proofErr w:type="spellEnd"/>
      <w:r w:rsidRPr="008459AF">
        <w:rPr>
          <w:rFonts w:ascii="Tahoma" w:eastAsia="Times New Roman" w:hAnsi="Tahoma" w:cs="Tahoma"/>
          <w:lang w:eastAsia="tr-TR"/>
        </w:rPr>
        <w:t xml:space="preserve"> ilişkin Kişisel Verileri Koruma Kurulu kararı gereği özel nitelikli kişisel verilerin işlenmesi ve güvenliğine yönelik süreçleri kapsamaktadır.</w:t>
      </w:r>
    </w:p>
    <w:p w14:paraId="51B31940" w14:textId="77777777" w:rsidR="008459AF" w:rsidRPr="008459AF" w:rsidRDefault="008459AF" w:rsidP="008459AF">
      <w:pPr>
        <w:spacing w:after="0" w:line="240" w:lineRule="auto"/>
        <w:jc w:val="both"/>
        <w:rPr>
          <w:rFonts w:ascii="Tahoma" w:eastAsia="Times New Roman" w:hAnsi="Tahoma" w:cs="Tahoma"/>
          <w:lang w:eastAsia="tr-TR"/>
        </w:rPr>
      </w:pPr>
    </w:p>
    <w:p w14:paraId="5EDC9872" w14:textId="77777777" w:rsidR="008459AF" w:rsidRPr="008459AF" w:rsidRDefault="008459AF" w:rsidP="008459AF">
      <w:pPr>
        <w:spacing w:after="0" w:line="240" w:lineRule="auto"/>
        <w:jc w:val="both"/>
        <w:rPr>
          <w:rFonts w:ascii="Tahoma" w:eastAsia="Times New Roman" w:hAnsi="Tahoma" w:cs="Tahoma"/>
          <w:b/>
          <w:lang w:eastAsia="tr-TR"/>
        </w:rPr>
      </w:pPr>
      <w:r w:rsidRPr="008459AF">
        <w:rPr>
          <w:rFonts w:ascii="Tahoma" w:eastAsia="Times New Roman" w:hAnsi="Tahoma" w:cs="Tahoma"/>
          <w:b/>
          <w:lang w:eastAsia="tr-TR"/>
        </w:rPr>
        <w:t>3.</w:t>
      </w:r>
      <w:r w:rsidRPr="008459AF">
        <w:rPr>
          <w:rFonts w:ascii="Tahoma" w:eastAsia="Times New Roman" w:hAnsi="Tahoma" w:cs="Tahoma"/>
          <w:b/>
          <w:lang w:eastAsia="tr-TR"/>
        </w:rPr>
        <w:tab/>
        <w:t>ÖZEL NİTELİKLİ VERİLERİN İŞLENMESİ UYGULAMA ESASLARI</w:t>
      </w:r>
    </w:p>
    <w:p w14:paraId="4FD13258" w14:textId="77777777" w:rsidR="008459AF" w:rsidRPr="008459AF" w:rsidRDefault="008459AF" w:rsidP="008459AF">
      <w:pPr>
        <w:spacing w:after="0" w:line="240" w:lineRule="auto"/>
        <w:jc w:val="both"/>
        <w:rPr>
          <w:rFonts w:ascii="Tahoma" w:eastAsia="Times New Roman" w:hAnsi="Tahoma" w:cs="Tahoma"/>
          <w:lang w:eastAsia="tr-TR"/>
        </w:rPr>
      </w:pPr>
      <w:r w:rsidRPr="008459AF">
        <w:rPr>
          <w:rFonts w:ascii="Tahoma" w:eastAsia="Times New Roman" w:hAnsi="Tahoma" w:cs="Tahoma"/>
          <w:lang w:eastAsia="tr-TR"/>
        </w:rPr>
        <w:t>Kanun’un 6. maddesinde, hukuka aykırı olarak işlendiğinde kişilerin mağduriyetine veya ayrımcılığa sebep olma riski taşıyan bir takım kişisel veriler “özel nitelikli kişisel veri” olarak belirlenmiştir.</w:t>
      </w:r>
    </w:p>
    <w:p w14:paraId="27852726" w14:textId="77777777" w:rsidR="008459AF" w:rsidRPr="008459AF" w:rsidRDefault="008459AF" w:rsidP="008459AF">
      <w:pPr>
        <w:spacing w:after="0" w:line="240" w:lineRule="auto"/>
        <w:jc w:val="both"/>
        <w:rPr>
          <w:rFonts w:ascii="Tahoma" w:eastAsia="Times New Roman" w:hAnsi="Tahoma" w:cs="Tahoma"/>
          <w:lang w:eastAsia="tr-TR"/>
        </w:rPr>
      </w:pPr>
      <w:r w:rsidRPr="008459AF">
        <w:rPr>
          <w:rFonts w:ascii="Tahoma" w:eastAsia="Times New Roman" w:hAnsi="Tahoma" w:cs="Tahoma"/>
          <w:lang w:eastAsia="tr-TR"/>
        </w:rPr>
        <w:t xml:space="preserve">Kanun’da  “özel nitelikli kişisel veriler” 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8459AF">
        <w:rPr>
          <w:rFonts w:ascii="Tahoma" w:eastAsia="Times New Roman" w:hAnsi="Tahoma" w:cs="Tahoma"/>
          <w:lang w:eastAsia="tr-TR"/>
        </w:rPr>
        <w:t>biyometrik</w:t>
      </w:r>
      <w:proofErr w:type="spellEnd"/>
      <w:r w:rsidRPr="008459AF">
        <w:rPr>
          <w:rFonts w:ascii="Tahoma" w:eastAsia="Times New Roman" w:hAnsi="Tahoma" w:cs="Tahoma"/>
          <w:lang w:eastAsia="tr-TR"/>
        </w:rPr>
        <w:t xml:space="preserve"> ve genetik verileri olarak belirlenmiştir.</w:t>
      </w:r>
    </w:p>
    <w:p w14:paraId="3A3B93BA" w14:textId="77777777" w:rsidR="008459AF" w:rsidRPr="008459AF" w:rsidRDefault="008459AF" w:rsidP="008459AF">
      <w:pPr>
        <w:spacing w:after="0" w:line="240" w:lineRule="auto"/>
        <w:jc w:val="both"/>
        <w:rPr>
          <w:rFonts w:ascii="Tahoma" w:eastAsia="Times New Roman" w:hAnsi="Tahoma" w:cs="Tahoma"/>
          <w:lang w:eastAsia="tr-TR"/>
        </w:rPr>
      </w:pPr>
    </w:p>
    <w:p w14:paraId="1A9F25E2" w14:textId="77777777" w:rsidR="008459AF" w:rsidRPr="008459AF" w:rsidRDefault="008459AF" w:rsidP="008459AF">
      <w:pPr>
        <w:spacing w:after="0" w:line="240" w:lineRule="auto"/>
        <w:jc w:val="both"/>
        <w:rPr>
          <w:rFonts w:ascii="Tahoma" w:eastAsia="Times New Roman" w:hAnsi="Tahoma" w:cs="Tahoma"/>
          <w:b/>
          <w:lang w:eastAsia="tr-TR"/>
        </w:rPr>
      </w:pPr>
      <w:r w:rsidRPr="008459AF">
        <w:rPr>
          <w:rFonts w:ascii="Tahoma" w:eastAsia="Times New Roman" w:hAnsi="Tahoma" w:cs="Tahoma"/>
          <w:b/>
          <w:lang w:eastAsia="tr-TR"/>
        </w:rPr>
        <w:t>3.1.</w:t>
      </w:r>
      <w:r w:rsidRPr="008459AF">
        <w:rPr>
          <w:rFonts w:ascii="Tahoma" w:eastAsia="Times New Roman" w:hAnsi="Tahoma" w:cs="Tahoma"/>
          <w:b/>
          <w:lang w:eastAsia="tr-TR"/>
        </w:rPr>
        <w:tab/>
        <w:t>ÖZEL NITELIKLI KIŞISEL VERILERIN IŞLENMESI</w:t>
      </w:r>
    </w:p>
    <w:p w14:paraId="667D0460" w14:textId="77777777" w:rsidR="008459AF" w:rsidRPr="008459AF" w:rsidRDefault="008459AF" w:rsidP="008459AF">
      <w:pPr>
        <w:spacing w:after="0" w:line="240" w:lineRule="auto"/>
        <w:jc w:val="both"/>
        <w:rPr>
          <w:rFonts w:ascii="Tahoma" w:eastAsia="Times New Roman" w:hAnsi="Tahoma" w:cs="Tahoma"/>
          <w:lang w:eastAsia="tr-TR"/>
        </w:rPr>
      </w:pPr>
      <w:r w:rsidRPr="008459AF">
        <w:rPr>
          <w:rFonts w:ascii="Tahoma" w:eastAsia="Times New Roman" w:hAnsi="Tahoma" w:cs="Tahoma"/>
          <w:lang w:eastAsia="tr-TR"/>
        </w:rPr>
        <w:t xml:space="preserve">Kanun  ile “özel nitelikli” olarak belirlenen kişisel verilerin işlenmesinde, Şirketimiz tarafından,  Kanunda öngörülen düzenlemelere hassasiyetle uygun davranılmaktadır. </w:t>
      </w:r>
    </w:p>
    <w:p w14:paraId="651DB655" w14:textId="77777777" w:rsidR="008459AF" w:rsidRPr="008459AF" w:rsidRDefault="008459AF" w:rsidP="008459AF">
      <w:pPr>
        <w:spacing w:after="0" w:line="240" w:lineRule="auto"/>
        <w:jc w:val="both"/>
        <w:rPr>
          <w:rFonts w:ascii="Tahoma" w:eastAsia="Times New Roman" w:hAnsi="Tahoma" w:cs="Tahoma"/>
          <w:lang w:eastAsia="tr-TR"/>
        </w:rPr>
      </w:pPr>
      <w:r w:rsidRPr="008459AF">
        <w:rPr>
          <w:rFonts w:ascii="Tahoma" w:eastAsia="Times New Roman" w:hAnsi="Tahoma" w:cs="Tahoma"/>
          <w:lang w:eastAsia="tr-TR"/>
        </w:rPr>
        <w:t xml:space="preserve">Özel nitelikli kişisel veriler, KVK Kurulu tarafından belirlenen yeterli önlemlerin alınması kaydıyla aşağıdaki durumlarda işlenmektedir: </w:t>
      </w:r>
    </w:p>
    <w:p w14:paraId="3FE8C474" w14:textId="77777777" w:rsidR="008459AF" w:rsidRPr="008459AF" w:rsidRDefault="008459AF" w:rsidP="008459AF">
      <w:pPr>
        <w:spacing w:after="0" w:line="240" w:lineRule="auto"/>
        <w:jc w:val="both"/>
        <w:rPr>
          <w:rFonts w:ascii="Tahoma" w:eastAsia="Times New Roman" w:hAnsi="Tahoma" w:cs="Tahoma"/>
          <w:lang w:eastAsia="tr-TR"/>
        </w:rPr>
      </w:pPr>
      <w:r w:rsidRPr="008459AF">
        <w:rPr>
          <w:rFonts w:ascii="Tahoma" w:eastAsia="Times New Roman" w:hAnsi="Tahoma" w:cs="Tahoma"/>
          <w:lang w:eastAsia="tr-TR"/>
        </w:rPr>
        <w:t>•</w:t>
      </w:r>
      <w:r w:rsidRPr="008459AF">
        <w:rPr>
          <w:rFonts w:ascii="Tahoma" w:eastAsia="Times New Roman" w:hAnsi="Tahoma" w:cs="Tahoma"/>
          <w:lang w:eastAsia="tr-TR"/>
        </w:rPr>
        <w:tab/>
        <w:t xml:space="preserve">Sağlık ve cinsel hayata ilişkin özel nitelikli kişisel veriler ancak veri sahibinin açık rızası var ise </w:t>
      </w:r>
    </w:p>
    <w:p w14:paraId="5FC56D5B" w14:textId="77777777" w:rsidR="008459AF" w:rsidRPr="008459AF" w:rsidRDefault="008459AF" w:rsidP="008459AF">
      <w:pPr>
        <w:spacing w:after="0" w:line="240" w:lineRule="auto"/>
        <w:jc w:val="both"/>
        <w:rPr>
          <w:rFonts w:ascii="Tahoma" w:eastAsia="Times New Roman" w:hAnsi="Tahoma" w:cs="Tahoma"/>
          <w:lang w:eastAsia="tr-TR"/>
        </w:rPr>
      </w:pPr>
      <w:r w:rsidRPr="008459AF">
        <w:rPr>
          <w:rFonts w:ascii="Tahoma" w:eastAsia="Times New Roman" w:hAnsi="Tahoma" w:cs="Tahoma"/>
          <w:lang w:eastAsia="tr-TR"/>
        </w:rPr>
        <w:t>•</w:t>
      </w:r>
      <w:r w:rsidRPr="008459AF">
        <w:rPr>
          <w:rFonts w:ascii="Tahoma" w:eastAsia="Times New Roman" w:hAnsi="Tahoma" w:cs="Tahoma"/>
          <w:lang w:eastAsia="tr-TR"/>
        </w:rPr>
        <w:tab/>
        <w:t xml:space="preserve">Sağlık ve cinsel hayat dışındaki özel nitelikli kişisel veriler, kanunlarda öngörülen hallerde veya Kişisel veri sahibinin açık rızası var  ise; </w:t>
      </w:r>
    </w:p>
    <w:p w14:paraId="34012662" w14:textId="77777777" w:rsidR="008459AF" w:rsidRPr="008459AF" w:rsidRDefault="008459AF" w:rsidP="008459AF">
      <w:pPr>
        <w:spacing w:after="0" w:line="240" w:lineRule="auto"/>
        <w:jc w:val="both"/>
        <w:rPr>
          <w:rFonts w:ascii="Tahoma" w:eastAsia="Times New Roman" w:hAnsi="Tahoma" w:cs="Tahoma"/>
          <w:lang w:eastAsia="tr-TR"/>
        </w:rPr>
      </w:pPr>
    </w:p>
    <w:p w14:paraId="2B2A4DC7" w14:textId="77777777" w:rsidR="008459AF" w:rsidRPr="008459AF" w:rsidRDefault="008459AF" w:rsidP="008459AF">
      <w:pPr>
        <w:spacing w:after="0" w:line="240" w:lineRule="auto"/>
        <w:jc w:val="both"/>
        <w:rPr>
          <w:rFonts w:ascii="Tahoma" w:eastAsia="Times New Roman" w:hAnsi="Tahoma" w:cs="Tahoma"/>
          <w:lang w:eastAsia="tr-TR"/>
        </w:rPr>
      </w:pPr>
      <w:r w:rsidRPr="008459AF">
        <w:rPr>
          <w:rFonts w:ascii="Tahoma" w:eastAsia="Times New Roman" w:hAnsi="Tahoma" w:cs="Tahoma"/>
          <w:lang w:eastAsia="tr-TR"/>
        </w:rPr>
        <w:t>Özel Nitelikli Kişisel Verilere ilişkin İşlenme Şartları Aşağıda yer almaktadır:</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7"/>
        <w:gridCol w:w="3024"/>
        <w:gridCol w:w="4465"/>
      </w:tblGrid>
      <w:tr w:rsidR="008459AF" w:rsidRPr="008459AF" w14:paraId="4EA7A25A" w14:textId="77777777" w:rsidTr="00415A8D">
        <w:tc>
          <w:tcPr>
            <w:tcW w:w="2967" w:type="dxa"/>
            <w:shd w:val="clear" w:color="auto" w:fill="auto"/>
          </w:tcPr>
          <w:p w14:paraId="10F68C69" w14:textId="77777777" w:rsidR="008459AF" w:rsidRPr="008459AF" w:rsidRDefault="008459AF" w:rsidP="008459AF">
            <w:pPr>
              <w:spacing w:after="0" w:line="240" w:lineRule="auto"/>
              <w:jc w:val="both"/>
              <w:rPr>
                <w:rFonts w:ascii="Tahoma" w:eastAsia="Times New Roman" w:hAnsi="Tahoma" w:cs="Tahoma"/>
                <w:b/>
                <w:lang w:eastAsia="tr-TR"/>
              </w:rPr>
            </w:pPr>
            <w:r w:rsidRPr="008459AF">
              <w:rPr>
                <w:rFonts w:ascii="Tahoma" w:eastAsia="Times New Roman" w:hAnsi="Tahoma" w:cs="Tahoma"/>
                <w:b/>
                <w:lang w:eastAsia="tr-TR"/>
              </w:rPr>
              <w:t>Verinin Niteliği</w:t>
            </w:r>
          </w:p>
        </w:tc>
        <w:tc>
          <w:tcPr>
            <w:tcW w:w="3024" w:type="dxa"/>
            <w:shd w:val="clear" w:color="auto" w:fill="auto"/>
          </w:tcPr>
          <w:p w14:paraId="5D7545B3" w14:textId="77777777" w:rsidR="008459AF" w:rsidRPr="008459AF" w:rsidRDefault="008459AF" w:rsidP="008459AF">
            <w:pPr>
              <w:spacing w:after="0" w:line="240" w:lineRule="auto"/>
              <w:jc w:val="both"/>
              <w:rPr>
                <w:rFonts w:ascii="Tahoma" w:eastAsia="Times New Roman" w:hAnsi="Tahoma" w:cs="Tahoma"/>
                <w:b/>
                <w:lang w:eastAsia="tr-TR"/>
              </w:rPr>
            </w:pPr>
            <w:r w:rsidRPr="008459AF">
              <w:rPr>
                <w:rFonts w:ascii="Tahoma" w:eastAsia="Times New Roman" w:hAnsi="Tahoma" w:cs="Tahoma"/>
                <w:b/>
                <w:lang w:eastAsia="tr-TR"/>
              </w:rPr>
              <w:t>İşlenme Şartı</w:t>
            </w:r>
          </w:p>
        </w:tc>
        <w:tc>
          <w:tcPr>
            <w:tcW w:w="4465" w:type="dxa"/>
            <w:shd w:val="clear" w:color="auto" w:fill="auto"/>
          </w:tcPr>
          <w:p w14:paraId="76FFCEA6" w14:textId="77777777" w:rsidR="008459AF" w:rsidRPr="008459AF" w:rsidRDefault="008459AF" w:rsidP="008459AF">
            <w:pPr>
              <w:spacing w:after="0" w:line="240" w:lineRule="auto"/>
              <w:jc w:val="both"/>
              <w:rPr>
                <w:rFonts w:ascii="Tahoma" w:eastAsia="Times New Roman" w:hAnsi="Tahoma" w:cs="Tahoma"/>
                <w:b/>
                <w:lang w:eastAsia="tr-TR"/>
              </w:rPr>
            </w:pPr>
            <w:r w:rsidRPr="008459AF">
              <w:rPr>
                <w:rFonts w:ascii="Tahoma" w:eastAsia="Times New Roman" w:hAnsi="Tahoma" w:cs="Tahoma"/>
                <w:b/>
                <w:lang w:eastAsia="tr-TR"/>
              </w:rPr>
              <w:t>Örnek</w:t>
            </w:r>
          </w:p>
        </w:tc>
      </w:tr>
      <w:tr w:rsidR="008459AF" w:rsidRPr="008459AF" w14:paraId="40D4B9CF" w14:textId="77777777" w:rsidTr="00415A8D">
        <w:tc>
          <w:tcPr>
            <w:tcW w:w="2967" w:type="dxa"/>
            <w:shd w:val="clear" w:color="auto" w:fill="auto"/>
          </w:tcPr>
          <w:p w14:paraId="100C2DD7" w14:textId="77777777" w:rsidR="008459AF" w:rsidRPr="008459AF" w:rsidRDefault="008459AF" w:rsidP="008459AF">
            <w:pPr>
              <w:spacing w:after="0" w:line="240" w:lineRule="auto"/>
              <w:jc w:val="both"/>
              <w:rPr>
                <w:rFonts w:ascii="Tahoma" w:eastAsia="Times New Roman" w:hAnsi="Tahoma" w:cs="Tahoma"/>
                <w:lang w:eastAsia="tr-TR"/>
              </w:rPr>
            </w:pPr>
          </w:p>
          <w:p w14:paraId="3E474E19" w14:textId="77777777" w:rsidR="008459AF" w:rsidRPr="008459AF" w:rsidRDefault="008459AF" w:rsidP="008459AF">
            <w:pPr>
              <w:spacing w:after="0" w:line="240" w:lineRule="auto"/>
              <w:jc w:val="both"/>
              <w:rPr>
                <w:rFonts w:ascii="Tahoma" w:eastAsia="Times New Roman" w:hAnsi="Tahoma" w:cs="Tahoma"/>
                <w:lang w:eastAsia="tr-TR"/>
              </w:rPr>
            </w:pPr>
            <w:r w:rsidRPr="008459AF">
              <w:rPr>
                <w:rFonts w:ascii="Tahoma" w:eastAsia="Times New Roman" w:hAnsi="Tahoma" w:cs="Tahoma"/>
                <w:lang w:eastAsia="tr-TR"/>
              </w:rPr>
              <w:t>Sağlık ve Cinsel hayata ilişkin özel nitelikli kişisel veriler</w:t>
            </w:r>
          </w:p>
          <w:p w14:paraId="508BE960" w14:textId="77777777" w:rsidR="008459AF" w:rsidRPr="008459AF" w:rsidRDefault="008459AF" w:rsidP="008459AF">
            <w:pPr>
              <w:spacing w:after="0" w:line="240" w:lineRule="auto"/>
              <w:jc w:val="both"/>
              <w:rPr>
                <w:rFonts w:ascii="Tahoma" w:eastAsia="Times New Roman" w:hAnsi="Tahoma" w:cs="Tahoma"/>
                <w:lang w:eastAsia="tr-TR"/>
              </w:rPr>
            </w:pPr>
          </w:p>
          <w:p w14:paraId="2284EEFA" w14:textId="77777777" w:rsidR="008459AF" w:rsidRPr="008459AF" w:rsidRDefault="008459AF" w:rsidP="008459AF">
            <w:pPr>
              <w:spacing w:after="0" w:line="240" w:lineRule="auto"/>
              <w:jc w:val="both"/>
              <w:rPr>
                <w:rFonts w:ascii="Tahoma" w:eastAsia="Times New Roman" w:hAnsi="Tahoma" w:cs="Tahoma"/>
                <w:lang w:eastAsia="tr-TR"/>
              </w:rPr>
            </w:pPr>
          </w:p>
          <w:p w14:paraId="60D0C443" w14:textId="77777777" w:rsidR="008459AF" w:rsidRPr="008459AF" w:rsidRDefault="008459AF" w:rsidP="008459AF">
            <w:pPr>
              <w:spacing w:after="0" w:line="240" w:lineRule="auto"/>
              <w:jc w:val="both"/>
              <w:rPr>
                <w:rFonts w:ascii="Tahoma" w:eastAsia="Times New Roman" w:hAnsi="Tahoma" w:cs="Tahoma"/>
                <w:lang w:eastAsia="tr-TR"/>
              </w:rPr>
            </w:pPr>
          </w:p>
          <w:p w14:paraId="44061734" w14:textId="77777777" w:rsidR="008459AF" w:rsidRPr="008459AF" w:rsidRDefault="008459AF" w:rsidP="008459AF">
            <w:pPr>
              <w:spacing w:after="0" w:line="240" w:lineRule="auto"/>
              <w:jc w:val="both"/>
              <w:rPr>
                <w:rFonts w:ascii="Tahoma" w:eastAsia="Times New Roman" w:hAnsi="Tahoma" w:cs="Tahoma"/>
                <w:lang w:eastAsia="tr-TR"/>
              </w:rPr>
            </w:pPr>
          </w:p>
        </w:tc>
        <w:tc>
          <w:tcPr>
            <w:tcW w:w="3024" w:type="dxa"/>
            <w:shd w:val="clear" w:color="auto" w:fill="auto"/>
          </w:tcPr>
          <w:p w14:paraId="38B51011" w14:textId="77777777" w:rsidR="008459AF" w:rsidRPr="008459AF" w:rsidRDefault="008459AF" w:rsidP="008459AF">
            <w:pPr>
              <w:spacing w:after="0" w:line="240" w:lineRule="auto"/>
              <w:jc w:val="both"/>
              <w:rPr>
                <w:rFonts w:ascii="Tahoma" w:eastAsia="Times New Roman" w:hAnsi="Tahoma" w:cs="Tahoma"/>
                <w:lang w:eastAsia="tr-TR"/>
              </w:rPr>
            </w:pPr>
          </w:p>
          <w:p w14:paraId="15361E6A" w14:textId="77777777" w:rsidR="008459AF" w:rsidRPr="008459AF" w:rsidRDefault="008459AF" w:rsidP="008459AF">
            <w:pPr>
              <w:spacing w:after="0" w:line="240" w:lineRule="auto"/>
              <w:jc w:val="both"/>
              <w:rPr>
                <w:rFonts w:ascii="Tahoma" w:eastAsia="Times New Roman" w:hAnsi="Tahoma" w:cs="Tahoma"/>
                <w:lang w:eastAsia="tr-TR"/>
              </w:rPr>
            </w:pPr>
            <w:r w:rsidRPr="008459AF">
              <w:rPr>
                <w:rFonts w:ascii="Tahoma" w:eastAsia="Times New Roman" w:hAnsi="Tahoma" w:cs="Tahoma"/>
                <w:lang w:eastAsia="tr-TR"/>
              </w:rPr>
              <w:t>Veri Sahibinin açık rızasının alınmış olması</w:t>
            </w:r>
          </w:p>
        </w:tc>
        <w:tc>
          <w:tcPr>
            <w:tcW w:w="4465" w:type="dxa"/>
            <w:shd w:val="clear" w:color="auto" w:fill="auto"/>
          </w:tcPr>
          <w:p w14:paraId="583991DD" w14:textId="77777777" w:rsidR="008459AF" w:rsidRPr="008459AF" w:rsidRDefault="008459AF" w:rsidP="008459AF">
            <w:pPr>
              <w:spacing w:after="0" w:line="240" w:lineRule="auto"/>
              <w:jc w:val="both"/>
              <w:rPr>
                <w:rFonts w:ascii="Tahoma" w:eastAsia="Times New Roman" w:hAnsi="Tahoma" w:cs="Tahoma"/>
                <w:lang w:eastAsia="tr-TR"/>
              </w:rPr>
            </w:pPr>
          </w:p>
          <w:p w14:paraId="339D9E75" w14:textId="77777777" w:rsidR="008459AF" w:rsidRPr="008459AF" w:rsidRDefault="008459AF" w:rsidP="008459AF">
            <w:pPr>
              <w:spacing w:after="0" w:line="240" w:lineRule="auto"/>
              <w:rPr>
                <w:rFonts w:ascii="Tahoma" w:eastAsia="Times New Roman" w:hAnsi="Tahoma" w:cs="Tahoma"/>
                <w:lang w:eastAsia="tr-TR"/>
              </w:rPr>
            </w:pPr>
            <w:r w:rsidRPr="008459AF">
              <w:rPr>
                <w:rFonts w:ascii="Tahoma" w:eastAsia="Times New Roman" w:hAnsi="Tahoma" w:cs="Tahoma"/>
                <w:lang w:eastAsia="tr-TR"/>
              </w:rPr>
              <w:t>İş Kanununda belirtilen doğum izni,  çalışabilir/çalışamaz raporları, doğum raporu, emzirme izni dilekçelerinin değerlendirilmesi için ilgili kişinin açık rızasının alınması.</w:t>
            </w:r>
          </w:p>
        </w:tc>
      </w:tr>
      <w:tr w:rsidR="008459AF" w:rsidRPr="008459AF" w14:paraId="1BC4111C" w14:textId="77777777" w:rsidTr="00415A8D">
        <w:tc>
          <w:tcPr>
            <w:tcW w:w="2967" w:type="dxa"/>
            <w:shd w:val="clear" w:color="auto" w:fill="auto"/>
          </w:tcPr>
          <w:p w14:paraId="3BE902BB" w14:textId="77777777" w:rsidR="008459AF" w:rsidRPr="008459AF" w:rsidRDefault="008459AF" w:rsidP="008459AF">
            <w:pPr>
              <w:spacing w:after="0" w:line="240" w:lineRule="auto"/>
              <w:jc w:val="both"/>
              <w:rPr>
                <w:rFonts w:ascii="Tahoma" w:eastAsia="Times New Roman" w:hAnsi="Tahoma" w:cs="Tahoma"/>
                <w:lang w:eastAsia="tr-TR"/>
              </w:rPr>
            </w:pPr>
            <w:r w:rsidRPr="008459AF">
              <w:rPr>
                <w:rFonts w:ascii="Tahoma" w:eastAsia="Times New Roman" w:hAnsi="Tahoma" w:cs="Tahoma"/>
                <w:lang w:eastAsia="tr-TR"/>
              </w:rPr>
              <w:t>Sağlık ve Cinsel hayat dışındaki özel nitelikli Kişisel Veri</w:t>
            </w:r>
          </w:p>
        </w:tc>
        <w:tc>
          <w:tcPr>
            <w:tcW w:w="3024" w:type="dxa"/>
            <w:shd w:val="clear" w:color="auto" w:fill="auto"/>
          </w:tcPr>
          <w:p w14:paraId="751A932D" w14:textId="77777777" w:rsidR="008459AF" w:rsidRPr="008459AF" w:rsidRDefault="008459AF" w:rsidP="008459AF">
            <w:pPr>
              <w:spacing w:after="0" w:line="240" w:lineRule="auto"/>
              <w:jc w:val="both"/>
              <w:rPr>
                <w:rFonts w:ascii="Tahoma" w:eastAsia="Times New Roman" w:hAnsi="Tahoma" w:cs="Tahoma"/>
                <w:lang w:eastAsia="tr-TR"/>
              </w:rPr>
            </w:pPr>
            <w:r w:rsidRPr="008459AF">
              <w:rPr>
                <w:rFonts w:ascii="Tahoma" w:eastAsia="Times New Roman" w:hAnsi="Tahoma" w:cs="Tahoma"/>
                <w:lang w:eastAsia="tr-TR"/>
              </w:rPr>
              <w:t xml:space="preserve">Veri Sahibinin açık rızasının alınmış olması veya Kanunlarda öngörülmüş olması(Vergi Kanunları,4857 </w:t>
            </w:r>
            <w:r w:rsidRPr="008459AF">
              <w:rPr>
                <w:rFonts w:ascii="Tahoma" w:eastAsia="Times New Roman" w:hAnsi="Tahoma" w:cs="Tahoma"/>
                <w:lang w:eastAsia="tr-TR"/>
              </w:rPr>
              <w:lastRenderedPageBreak/>
              <w:t xml:space="preserve">Sayılı İş </w:t>
            </w:r>
            <w:proofErr w:type="spellStart"/>
            <w:r w:rsidRPr="008459AF">
              <w:rPr>
                <w:rFonts w:ascii="Tahoma" w:eastAsia="Times New Roman" w:hAnsi="Tahoma" w:cs="Tahoma"/>
                <w:lang w:eastAsia="tr-TR"/>
              </w:rPr>
              <w:t>Kanunu,Türk</w:t>
            </w:r>
            <w:proofErr w:type="spellEnd"/>
            <w:r w:rsidRPr="008459AF">
              <w:rPr>
                <w:rFonts w:ascii="Tahoma" w:eastAsia="Times New Roman" w:hAnsi="Tahoma" w:cs="Tahoma"/>
                <w:lang w:eastAsia="tr-TR"/>
              </w:rPr>
              <w:t xml:space="preserve"> Ticaret Kanunu)</w:t>
            </w:r>
          </w:p>
        </w:tc>
        <w:tc>
          <w:tcPr>
            <w:tcW w:w="4465" w:type="dxa"/>
            <w:shd w:val="clear" w:color="auto" w:fill="auto"/>
          </w:tcPr>
          <w:p w14:paraId="178D1DFC" w14:textId="77777777" w:rsidR="008459AF" w:rsidRPr="008459AF" w:rsidRDefault="008459AF" w:rsidP="008459AF">
            <w:pPr>
              <w:spacing w:after="0" w:line="240" w:lineRule="auto"/>
              <w:jc w:val="both"/>
              <w:rPr>
                <w:rFonts w:ascii="Tahoma" w:eastAsia="Times New Roman" w:hAnsi="Tahoma" w:cs="Tahoma"/>
                <w:lang w:eastAsia="tr-TR"/>
              </w:rPr>
            </w:pPr>
            <w:r w:rsidRPr="008459AF">
              <w:rPr>
                <w:rFonts w:ascii="Tahoma" w:eastAsia="Times New Roman" w:hAnsi="Tahoma" w:cs="Tahoma"/>
                <w:lang w:eastAsia="tr-TR"/>
              </w:rPr>
              <w:lastRenderedPageBreak/>
              <w:t>4857 Sayılı İş Kanunu gereği çalışana ait adli sicil belgesinin özlük dosyasında bulunması gerekmektedir.</w:t>
            </w:r>
          </w:p>
        </w:tc>
      </w:tr>
    </w:tbl>
    <w:p w14:paraId="4BD11A5D" w14:textId="77777777" w:rsidR="008459AF" w:rsidRPr="008459AF" w:rsidRDefault="008459AF" w:rsidP="008459AF">
      <w:pPr>
        <w:spacing w:after="0" w:line="240" w:lineRule="auto"/>
        <w:jc w:val="both"/>
        <w:rPr>
          <w:rFonts w:ascii="Tahoma" w:eastAsia="Times New Roman" w:hAnsi="Tahoma" w:cs="Tahoma"/>
          <w:lang w:eastAsia="tr-TR"/>
        </w:rPr>
      </w:pPr>
    </w:p>
    <w:p w14:paraId="2FED4EA8" w14:textId="77777777" w:rsidR="008459AF" w:rsidRPr="008459AF" w:rsidRDefault="008459AF" w:rsidP="008459AF">
      <w:pPr>
        <w:spacing w:after="0" w:line="240" w:lineRule="auto"/>
        <w:jc w:val="both"/>
        <w:rPr>
          <w:rFonts w:ascii="Tahoma" w:eastAsia="Times New Roman" w:hAnsi="Tahoma" w:cs="Tahoma"/>
          <w:lang w:eastAsia="tr-TR"/>
        </w:rPr>
      </w:pPr>
      <w:r w:rsidRPr="008459AF">
        <w:rPr>
          <w:rFonts w:ascii="Tahoma" w:eastAsia="Times New Roman" w:hAnsi="Tahoma" w:cs="Tahoma"/>
          <w:lang w:eastAsia="tr-TR"/>
        </w:rPr>
        <w:t>Şirketimizde, çalışanlarımızın Özel Nitelikli Kişisel verileri İnsan Kaynakları hizmetini yürüten  birim tarafından ;</w:t>
      </w:r>
    </w:p>
    <w:p w14:paraId="3DEF59F3" w14:textId="77777777" w:rsidR="008459AF" w:rsidRPr="008459AF" w:rsidRDefault="008459AF" w:rsidP="008459AF">
      <w:pPr>
        <w:spacing w:after="0" w:line="240" w:lineRule="auto"/>
        <w:jc w:val="both"/>
        <w:rPr>
          <w:rFonts w:ascii="Tahoma" w:eastAsia="Times New Roman" w:hAnsi="Tahoma" w:cs="Tahoma"/>
          <w:lang w:eastAsia="tr-TR"/>
        </w:rPr>
      </w:pPr>
      <w:r w:rsidRPr="008459AF">
        <w:rPr>
          <w:rFonts w:ascii="Tahoma" w:eastAsia="Times New Roman" w:hAnsi="Tahoma" w:cs="Tahoma"/>
          <w:lang w:eastAsia="tr-TR"/>
        </w:rPr>
        <w:t xml:space="preserve">Şirketimizin </w:t>
      </w:r>
      <w:proofErr w:type="spellStart"/>
      <w:r w:rsidRPr="008459AF">
        <w:rPr>
          <w:rFonts w:ascii="Tahoma" w:eastAsia="Times New Roman" w:hAnsi="Tahoma" w:cs="Tahoma"/>
          <w:lang w:eastAsia="tr-TR"/>
        </w:rPr>
        <w:t>sözleşmesel</w:t>
      </w:r>
      <w:proofErr w:type="spellEnd"/>
      <w:r w:rsidRPr="008459AF">
        <w:rPr>
          <w:rFonts w:ascii="Tahoma" w:eastAsia="Times New Roman" w:hAnsi="Tahoma" w:cs="Tahoma"/>
          <w:lang w:eastAsia="tr-TR"/>
        </w:rPr>
        <w:t xml:space="preserve"> veya ticari ilişki kurduğu kişilere veya bunların çalışanlarına/temsilcilerine  ait kimlik belgelerinde yer alan özel nitelikli kişisel veriler, işlenmektedir. Bu veriler ;</w:t>
      </w:r>
    </w:p>
    <w:p w14:paraId="225A8DBB" w14:textId="77777777" w:rsidR="008459AF" w:rsidRPr="008459AF" w:rsidRDefault="008459AF" w:rsidP="008459AF">
      <w:pPr>
        <w:spacing w:after="0" w:line="240" w:lineRule="auto"/>
        <w:jc w:val="both"/>
        <w:rPr>
          <w:rFonts w:ascii="Tahoma" w:eastAsia="Times New Roman" w:hAnsi="Tahoma" w:cs="Tahoma"/>
          <w:lang w:eastAsia="tr-TR"/>
        </w:rPr>
      </w:pPr>
      <w:r w:rsidRPr="008459AF">
        <w:rPr>
          <w:rFonts w:ascii="Tahoma" w:eastAsia="Times New Roman" w:hAnsi="Tahoma" w:cs="Tahoma"/>
          <w:lang w:eastAsia="tr-TR"/>
        </w:rPr>
        <w:t>•</w:t>
      </w:r>
      <w:r w:rsidRPr="008459AF">
        <w:rPr>
          <w:rFonts w:ascii="Tahoma" w:eastAsia="Times New Roman" w:hAnsi="Tahoma" w:cs="Tahoma"/>
          <w:lang w:eastAsia="tr-TR"/>
        </w:rPr>
        <w:tab/>
        <w:t>Sağlık raporunun elde edilmesine bağlı süreçlerin yürütülmesi,</w:t>
      </w:r>
    </w:p>
    <w:p w14:paraId="06FBF93B" w14:textId="77777777" w:rsidR="008459AF" w:rsidRPr="008459AF" w:rsidRDefault="008459AF" w:rsidP="008459AF">
      <w:pPr>
        <w:spacing w:after="0" w:line="240" w:lineRule="auto"/>
        <w:jc w:val="both"/>
        <w:rPr>
          <w:rFonts w:ascii="Tahoma" w:eastAsia="Times New Roman" w:hAnsi="Tahoma" w:cs="Tahoma"/>
          <w:lang w:eastAsia="tr-TR"/>
        </w:rPr>
      </w:pPr>
      <w:r w:rsidRPr="008459AF">
        <w:rPr>
          <w:rFonts w:ascii="Tahoma" w:eastAsia="Times New Roman" w:hAnsi="Tahoma" w:cs="Tahoma"/>
          <w:lang w:eastAsia="tr-TR"/>
        </w:rPr>
        <w:t>•</w:t>
      </w:r>
      <w:r w:rsidRPr="008459AF">
        <w:rPr>
          <w:rFonts w:ascii="Tahoma" w:eastAsia="Times New Roman" w:hAnsi="Tahoma" w:cs="Tahoma"/>
          <w:lang w:eastAsia="tr-TR"/>
        </w:rPr>
        <w:tab/>
        <w:t xml:space="preserve">Tespit edilen sağlık durumuna göre pozisyon değişikliklerinin yapılması ve bu yolla çalışanların sağlığına uygun olan iş pozisyonlarının sağlanması, </w:t>
      </w:r>
    </w:p>
    <w:p w14:paraId="0B950C0D" w14:textId="77777777" w:rsidR="008459AF" w:rsidRPr="008459AF" w:rsidRDefault="008459AF" w:rsidP="008459AF">
      <w:pPr>
        <w:spacing w:after="0" w:line="240" w:lineRule="auto"/>
        <w:jc w:val="both"/>
        <w:rPr>
          <w:rFonts w:ascii="Tahoma" w:eastAsia="Times New Roman" w:hAnsi="Tahoma" w:cs="Tahoma"/>
          <w:lang w:eastAsia="tr-TR"/>
        </w:rPr>
      </w:pPr>
      <w:r w:rsidRPr="008459AF">
        <w:rPr>
          <w:rFonts w:ascii="Tahoma" w:eastAsia="Times New Roman" w:hAnsi="Tahoma" w:cs="Tahoma"/>
          <w:lang w:eastAsia="tr-TR"/>
        </w:rPr>
        <w:t>•</w:t>
      </w:r>
      <w:r w:rsidRPr="008459AF">
        <w:rPr>
          <w:rFonts w:ascii="Tahoma" w:eastAsia="Times New Roman" w:hAnsi="Tahoma" w:cs="Tahoma"/>
          <w:lang w:eastAsia="tr-TR"/>
        </w:rPr>
        <w:tab/>
        <w:t>Diğer çalışanların sağlığını etkileyebilecek durumların varlığı halinde gecikmeksizin müdahale edilebilmesi.</w:t>
      </w:r>
    </w:p>
    <w:p w14:paraId="6FFC0A5D" w14:textId="77777777" w:rsidR="008459AF" w:rsidRPr="008459AF" w:rsidRDefault="008459AF" w:rsidP="008459AF">
      <w:pPr>
        <w:spacing w:after="0" w:line="240" w:lineRule="auto"/>
        <w:jc w:val="both"/>
        <w:rPr>
          <w:rFonts w:ascii="Tahoma" w:eastAsia="Times New Roman" w:hAnsi="Tahoma" w:cs="Tahoma"/>
          <w:lang w:eastAsia="tr-TR"/>
        </w:rPr>
      </w:pPr>
      <w:r w:rsidRPr="008459AF">
        <w:rPr>
          <w:rFonts w:ascii="Tahoma" w:eastAsia="Times New Roman" w:hAnsi="Tahoma" w:cs="Tahoma"/>
          <w:lang w:eastAsia="tr-TR"/>
        </w:rPr>
        <w:t>•</w:t>
      </w:r>
      <w:r w:rsidRPr="008459AF">
        <w:rPr>
          <w:rFonts w:ascii="Tahoma" w:eastAsia="Times New Roman" w:hAnsi="Tahoma" w:cs="Tahoma"/>
          <w:lang w:eastAsia="tr-TR"/>
        </w:rPr>
        <w:tab/>
        <w:t>Mevzuat, ilgili düzenleyici kurumlar ve diğer otoritelerce öngörülen diğer bilgi saklama, raporlama, bilgilendirme yükümlülüklerine uymak,</w:t>
      </w:r>
    </w:p>
    <w:p w14:paraId="3326821B" w14:textId="77777777" w:rsidR="008459AF" w:rsidRPr="008459AF" w:rsidRDefault="008459AF" w:rsidP="008459AF">
      <w:pPr>
        <w:spacing w:after="0" w:line="240" w:lineRule="auto"/>
        <w:jc w:val="both"/>
        <w:rPr>
          <w:rFonts w:ascii="Tahoma" w:eastAsia="Times New Roman" w:hAnsi="Tahoma" w:cs="Tahoma"/>
          <w:lang w:eastAsia="tr-TR"/>
        </w:rPr>
      </w:pPr>
      <w:r w:rsidRPr="008459AF">
        <w:rPr>
          <w:rFonts w:ascii="Tahoma" w:eastAsia="Times New Roman" w:hAnsi="Tahoma" w:cs="Tahoma"/>
          <w:lang w:eastAsia="tr-TR"/>
        </w:rPr>
        <w:t>•</w:t>
      </w:r>
      <w:r w:rsidRPr="008459AF">
        <w:rPr>
          <w:rFonts w:ascii="Tahoma" w:eastAsia="Times New Roman" w:hAnsi="Tahoma" w:cs="Tahoma"/>
          <w:lang w:eastAsia="tr-TR"/>
        </w:rPr>
        <w:tab/>
        <w:t>Personel özlük dosyasının oluşturulması,</w:t>
      </w:r>
    </w:p>
    <w:p w14:paraId="675A0412" w14:textId="77777777" w:rsidR="008459AF" w:rsidRPr="008459AF" w:rsidRDefault="008459AF" w:rsidP="008459AF">
      <w:pPr>
        <w:spacing w:after="0" w:line="240" w:lineRule="auto"/>
        <w:jc w:val="both"/>
        <w:rPr>
          <w:rFonts w:ascii="Tahoma" w:eastAsia="Times New Roman" w:hAnsi="Tahoma" w:cs="Tahoma"/>
          <w:lang w:eastAsia="tr-TR"/>
        </w:rPr>
      </w:pPr>
      <w:r w:rsidRPr="008459AF">
        <w:rPr>
          <w:rFonts w:ascii="Tahoma" w:eastAsia="Times New Roman" w:hAnsi="Tahoma" w:cs="Tahoma"/>
          <w:lang w:eastAsia="tr-TR"/>
        </w:rPr>
        <w:t>Amaçlarına uygun olarak işlenmekte ve saklanmaktadır.</w:t>
      </w:r>
    </w:p>
    <w:p w14:paraId="035B2493" w14:textId="77777777" w:rsidR="008459AF" w:rsidRPr="008459AF" w:rsidRDefault="008459AF" w:rsidP="008459AF">
      <w:pPr>
        <w:spacing w:after="0" w:line="240" w:lineRule="auto"/>
        <w:jc w:val="both"/>
        <w:rPr>
          <w:rFonts w:ascii="Tahoma" w:eastAsia="Times New Roman" w:hAnsi="Tahoma" w:cs="Tahoma"/>
          <w:lang w:eastAsia="tr-TR"/>
        </w:rPr>
      </w:pPr>
      <w:r w:rsidRPr="008459AF">
        <w:rPr>
          <w:rFonts w:ascii="Tahoma" w:eastAsia="Times New Roman" w:hAnsi="Tahoma" w:cs="Tahoma"/>
          <w:lang w:eastAsia="tr-TR"/>
        </w:rPr>
        <w:t>Bu veriler:</w:t>
      </w:r>
    </w:p>
    <w:p w14:paraId="5A96BC72" w14:textId="77777777" w:rsidR="008459AF" w:rsidRPr="008459AF" w:rsidRDefault="008459AF" w:rsidP="008459AF">
      <w:pPr>
        <w:spacing w:after="0" w:line="240" w:lineRule="auto"/>
        <w:jc w:val="both"/>
        <w:rPr>
          <w:rFonts w:ascii="Tahoma" w:eastAsia="Times New Roman" w:hAnsi="Tahoma" w:cs="Tahoma"/>
          <w:lang w:eastAsia="tr-TR"/>
        </w:rPr>
      </w:pPr>
      <w:r w:rsidRPr="008459AF">
        <w:rPr>
          <w:rFonts w:ascii="Tahoma" w:eastAsia="Times New Roman" w:hAnsi="Tahoma" w:cs="Tahoma"/>
          <w:lang w:eastAsia="tr-TR"/>
        </w:rPr>
        <w:t>•</w:t>
      </w:r>
      <w:r w:rsidRPr="008459AF">
        <w:rPr>
          <w:rFonts w:ascii="Tahoma" w:eastAsia="Times New Roman" w:hAnsi="Tahoma" w:cs="Tahoma"/>
          <w:lang w:eastAsia="tr-TR"/>
        </w:rPr>
        <w:tab/>
        <w:t>Kimlik belgelerinde yer alan özel nitelikli kişisel veriler,</w:t>
      </w:r>
    </w:p>
    <w:p w14:paraId="63C83F39" w14:textId="77777777" w:rsidR="008459AF" w:rsidRPr="008459AF" w:rsidRDefault="008459AF" w:rsidP="008459AF">
      <w:pPr>
        <w:spacing w:after="0" w:line="240" w:lineRule="auto"/>
        <w:jc w:val="both"/>
        <w:rPr>
          <w:rFonts w:ascii="Tahoma" w:eastAsia="Times New Roman" w:hAnsi="Tahoma" w:cs="Tahoma"/>
          <w:lang w:eastAsia="tr-TR"/>
        </w:rPr>
      </w:pPr>
      <w:r w:rsidRPr="008459AF">
        <w:rPr>
          <w:rFonts w:ascii="Tahoma" w:eastAsia="Times New Roman" w:hAnsi="Tahoma" w:cs="Tahoma"/>
          <w:lang w:eastAsia="tr-TR"/>
        </w:rPr>
        <w:t>•</w:t>
      </w:r>
      <w:r w:rsidRPr="008459AF">
        <w:rPr>
          <w:rFonts w:ascii="Tahoma" w:eastAsia="Times New Roman" w:hAnsi="Tahoma" w:cs="Tahoma"/>
          <w:lang w:eastAsia="tr-TR"/>
        </w:rPr>
        <w:tab/>
      </w:r>
      <w:proofErr w:type="spellStart"/>
      <w:r w:rsidRPr="008459AF">
        <w:rPr>
          <w:rFonts w:ascii="Tahoma" w:eastAsia="Times New Roman" w:hAnsi="Tahoma" w:cs="Tahoma"/>
          <w:lang w:eastAsia="tr-TR"/>
        </w:rPr>
        <w:t>Laboratuar</w:t>
      </w:r>
      <w:proofErr w:type="spellEnd"/>
      <w:r w:rsidRPr="008459AF">
        <w:rPr>
          <w:rFonts w:ascii="Tahoma" w:eastAsia="Times New Roman" w:hAnsi="Tahoma" w:cs="Tahoma"/>
          <w:lang w:eastAsia="tr-TR"/>
        </w:rPr>
        <w:t xml:space="preserve"> Tahlil Raporları,</w:t>
      </w:r>
    </w:p>
    <w:p w14:paraId="142E576F" w14:textId="77777777" w:rsidR="008459AF" w:rsidRPr="008459AF" w:rsidRDefault="008459AF" w:rsidP="008459AF">
      <w:pPr>
        <w:spacing w:after="0" w:line="240" w:lineRule="auto"/>
        <w:jc w:val="both"/>
        <w:rPr>
          <w:rFonts w:ascii="Tahoma" w:eastAsia="Times New Roman" w:hAnsi="Tahoma" w:cs="Tahoma"/>
          <w:lang w:eastAsia="tr-TR"/>
        </w:rPr>
      </w:pPr>
      <w:r w:rsidRPr="008459AF">
        <w:rPr>
          <w:rFonts w:ascii="Tahoma" w:eastAsia="Times New Roman" w:hAnsi="Tahoma" w:cs="Tahoma"/>
          <w:lang w:eastAsia="tr-TR"/>
        </w:rPr>
        <w:t>•</w:t>
      </w:r>
      <w:r w:rsidRPr="008459AF">
        <w:rPr>
          <w:rFonts w:ascii="Tahoma" w:eastAsia="Times New Roman" w:hAnsi="Tahoma" w:cs="Tahoma"/>
          <w:lang w:eastAsia="tr-TR"/>
        </w:rPr>
        <w:tab/>
        <w:t>Doğum raporu,</w:t>
      </w:r>
    </w:p>
    <w:p w14:paraId="50DCFC1D" w14:textId="77777777" w:rsidR="008459AF" w:rsidRPr="008459AF" w:rsidRDefault="008459AF" w:rsidP="008459AF">
      <w:pPr>
        <w:spacing w:after="0" w:line="240" w:lineRule="auto"/>
        <w:jc w:val="both"/>
        <w:rPr>
          <w:rFonts w:ascii="Tahoma" w:eastAsia="Times New Roman" w:hAnsi="Tahoma" w:cs="Tahoma"/>
          <w:lang w:eastAsia="tr-TR"/>
        </w:rPr>
      </w:pPr>
      <w:r w:rsidRPr="008459AF">
        <w:rPr>
          <w:rFonts w:ascii="Tahoma" w:eastAsia="Times New Roman" w:hAnsi="Tahoma" w:cs="Tahoma"/>
          <w:lang w:eastAsia="tr-TR"/>
        </w:rPr>
        <w:t>•</w:t>
      </w:r>
      <w:r w:rsidRPr="008459AF">
        <w:rPr>
          <w:rFonts w:ascii="Tahoma" w:eastAsia="Times New Roman" w:hAnsi="Tahoma" w:cs="Tahoma"/>
          <w:lang w:eastAsia="tr-TR"/>
        </w:rPr>
        <w:tab/>
        <w:t>İstirahat ve iş göremezlik raporları,</w:t>
      </w:r>
    </w:p>
    <w:p w14:paraId="48C0C69E" w14:textId="77777777" w:rsidR="008459AF" w:rsidRPr="008459AF" w:rsidRDefault="008459AF" w:rsidP="008459AF">
      <w:pPr>
        <w:spacing w:after="0" w:line="240" w:lineRule="auto"/>
        <w:jc w:val="both"/>
        <w:rPr>
          <w:rFonts w:ascii="Tahoma" w:eastAsia="Times New Roman" w:hAnsi="Tahoma" w:cs="Tahoma"/>
          <w:lang w:eastAsia="tr-TR"/>
        </w:rPr>
      </w:pPr>
      <w:r w:rsidRPr="008459AF">
        <w:rPr>
          <w:rFonts w:ascii="Tahoma" w:eastAsia="Times New Roman" w:hAnsi="Tahoma" w:cs="Tahoma"/>
          <w:lang w:eastAsia="tr-TR"/>
        </w:rPr>
        <w:t>•</w:t>
      </w:r>
      <w:r w:rsidRPr="008459AF">
        <w:rPr>
          <w:rFonts w:ascii="Tahoma" w:eastAsia="Times New Roman" w:hAnsi="Tahoma" w:cs="Tahoma"/>
          <w:lang w:eastAsia="tr-TR"/>
        </w:rPr>
        <w:tab/>
      </w:r>
      <w:proofErr w:type="spellStart"/>
      <w:r w:rsidRPr="008459AF">
        <w:rPr>
          <w:rFonts w:ascii="Tahoma" w:eastAsia="Times New Roman" w:hAnsi="Tahoma" w:cs="Tahoma"/>
          <w:lang w:eastAsia="tr-TR"/>
        </w:rPr>
        <w:t>Psikoteknik</w:t>
      </w:r>
      <w:proofErr w:type="spellEnd"/>
      <w:r w:rsidRPr="008459AF">
        <w:rPr>
          <w:rFonts w:ascii="Tahoma" w:eastAsia="Times New Roman" w:hAnsi="Tahoma" w:cs="Tahoma"/>
          <w:lang w:eastAsia="tr-TR"/>
        </w:rPr>
        <w:t xml:space="preserve"> rapor,</w:t>
      </w:r>
    </w:p>
    <w:p w14:paraId="26906C53" w14:textId="77777777" w:rsidR="008459AF" w:rsidRPr="008459AF" w:rsidRDefault="008459AF" w:rsidP="008459AF">
      <w:pPr>
        <w:spacing w:after="0" w:line="240" w:lineRule="auto"/>
        <w:jc w:val="both"/>
        <w:rPr>
          <w:rFonts w:ascii="Tahoma" w:eastAsia="Times New Roman" w:hAnsi="Tahoma" w:cs="Tahoma"/>
          <w:lang w:eastAsia="tr-TR"/>
        </w:rPr>
      </w:pPr>
      <w:r w:rsidRPr="008459AF">
        <w:rPr>
          <w:rFonts w:ascii="Tahoma" w:eastAsia="Times New Roman" w:hAnsi="Tahoma" w:cs="Tahoma"/>
          <w:lang w:eastAsia="tr-TR"/>
        </w:rPr>
        <w:t>•</w:t>
      </w:r>
      <w:r w:rsidRPr="008459AF">
        <w:rPr>
          <w:rFonts w:ascii="Tahoma" w:eastAsia="Times New Roman" w:hAnsi="Tahoma" w:cs="Tahoma"/>
          <w:lang w:eastAsia="tr-TR"/>
        </w:rPr>
        <w:tab/>
        <w:t>Özürlülük raporu</w:t>
      </w:r>
    </w:p>
    <w:p w14:paraId="0D98663A" w14:textId="77777777" w:rsidR="008459AF" w:rsidRPr="008459AF" w:rsidRDefault="008459AF" w:rsidP="008459AF">
      <w:pPr>
        <w:spacing w:after="0" w:line="240" w:lineRule="auto"/>
        <w:jc w:val="both"/>
        <w:rPr>
          <w:rFonts w:ascii="Tahoma" w:eastAsia="Times New Roman" w:hAnsi="Tahoma" w:cs="Tahoma"/>
          <w:lang w:eastAsia="tr-TR"/>
        </w:rPr>
      </w:pPr>
      <w:r w:rsidRPr="008459AF">
        <w:rPr>
          <w:rFonts w:ascii="Tahoma" w:eastAsia="Times New Roman" w:hAnsi="Tahoma" w:cs="Tahoma"/>
          <w:lang w:eastAsia="tr-TR"/>
        </w:rPr>
        <w:t>•</w:t>
      </w:r>
      <w:r w:rsidRPr="008459AF">
        <w:rPr>
          <w:rFonts w:ascii="Tahoma" w:eastAsia="Times New Roman" w:hAnsi="Tahoma" w:cs="Tahoma"/>
          <w:lang w:eastAsia="tr-TR"/>
        </w:rPr>
        <w:tab/>
        <w:t>SGK Raporu</w:t>
      </w:r>
    </w:p>
    <w:p w14:paraId="2A9669C8" w14:textId="77777777" w:rsidR="008459AF" w:rsidRPr="008459AF" w:rsidRDefault="008459AF" w:rsidP="008459AF">
      <w:pPr>
        <w:spacing w:after="0" w:line="240" w:lineRule="auto"/>
        <w:jc w:val="both"/>
        <w:rPr>
          <w:rFonts w:ascii="Tahoma" w:eastAsia="Times New Roman" w:hAnsi="Tahoma" w:cs="Tahoma"/>
          <w:lang w:eastAsia="tr-TR"/>
        </w:rPr>
      </w:pPr>
      <w:r w:rsidRPr="008459AF">
        <w:rPr>
          <w:rFonts w:ascii="Tahoma" w:eastAsia="Times New Roman" w:hAnsi="Tahoma" w:cs="Tahoma"/>
          <w:lang w:eastAsia="tr-TR"/>
        </w:rPr>
        <w:t>•</w:t>
      </w:r>
      <w:r w:rsidRPr="008459AF">
        <w:rPr>
          <w:rFonts w:ascii="Tahoma" w:eastAsia="Times New Roman" w:hAnsi="Tahoma" w:cs="Tahoma"/>
          <w:lang w:eastAsia="tr-TR"/>
        </w:rPr>
        <w:tab/>
        <w:t>SGK İzin Belgeleri</w:t>
      </w:r>
    </w:p>
    <w:p w14:paraId="6764E5A9" w14:textId="77777777" w:rsidR="008459AF" w:rsidRPr="008459AF" w:rsidRDefault="008459AF" w:rsidP="008459AF">
      <w:pPr>
        <w:spacing w:after="0" w:line="240" w:lineRule="auto"/>
        <w:jc w:val="both"/>
        <w:rPr>
          <w:rFonts w:ascii="Tahoma" w:eastAsia="Times New Roman" w:hAnsi="Tahoma" w:cs="Tahoma"/>
          <w:lang w:eastAsia="tr-TR"/>
        </w:rPr>
      </w:pPr>
      <w:r w:rsidRPr="008459AF">
        <w:rPr>
          <w:rFonts w:ascii="Tahoma" w:eastAsia="Times New Roman" w:hAnsi="Tahoma" w:cs="Tahoma"/>
          <w:lang w:eastAsia="tr-TR"/>
        </w:rPr>
        <w:t>•</w:t>
      </w:r>
      <w:r w:rsidRPr="008459AF">
        <w:rPr>
          <w:rFonts w:ascii="Tahoma" w:eastAsia="Times New Roman" w:hAnsi="Tahoma" w:cs="Tahoma"/>
          <w:lang w:eastAsia="tr-TR"/>
        </w:rPr>
        <w:tab/>
        <w:t>Kan Grubu Belgesi</w:t>
      </w:r>
    </w:p>
    <w:p w14:paraId="24CB7397" w14:textId="77777777" w:rsidR="008459AF" w:rsidRPr="008459AF" w:rsidRDefault="008459AF" w:rsidP="008459AF">
      <w:pPr>
        <w:spacing w:after="0" w:line="240" w:lineRule="auto"/>
        <w:jc w:val="both"/>
        <w:rPr>
          <w:rFonts w:ascii="Tahoma" w:eastAsia="Times New Roman" w:hAnsi="Tahoma" w:cs="Tahoma"/>
          <w:lang w:eastAsia="tr-TR"/>
        </w:rPr>
      </w:pPr>
      <w:r w:rsidRPr="008459AF">
        <w:rPr>
          <w:rFonts w:ascii="Tahoma" w:eastAsia="Times New Roman" w:hAnsi="Tahoma" w:cs="Tahoma"/>
          <w:lang w:eastAsia="tr-TR"/>
        </w:rPr>
        <w:t>•</w:t>
      </w:r>
      <w:r w:rsidRPr="008459AF">
        <w:rPr>
          <w:rFonts w:ascii="Tahoma" w:eastAsia="Times New Roman" w:hAnsi="Tahoma" w:cs="Tahoma"/>
          <w:lang w:eastAsia="tr-TR"/>
        </w:rPr>
        <w:tab/>
        <w:t>İşe Giriş için Sağlık Raporu</w:t>
      </w:r>
    </w:p>
    <w:p w14:paraId="2C1E309D" w14:textId="77777777" w:rsidR="008459AF" w:rsidRPr="008459AF" w:rsidRDefault="008459AF" w:rsidP="008459AF">
      <w:pPr>
        <w:spacing w:after="0" w:line="240" w:lineRule="auto"/>
        <w:jc w:val="both"/>
        <w:rPr>
          <w:rFonts w:ascii="Tahoma" w:eastAsia="Times New Roman" w:hAnsi="Tahoma" w:cs="Tahoma"/>
          <w:lang w:eastAsia="tr-TR"/>
        </w:rPr>
      </w:pPr>
      <w:r w:rsidRPr="008459AF">
        <w:rPr>
          <w:rFonts w:ascii="Tahoma" w:eastAsia="Times New Roman" w:hAnsi="Tahoma" w:cs="Tahoma"/>
          <w:lang w:eastAsia="tr-TR"/>
        </w:rPr>
        <w:t>•</w:t>
      </w:r>
      <w:r w:rsidRPr="008459AF">
        <w:rPr>
          <w:rFonts w:ascii="Tahoma" w:eastAsia="Times New Roman" w:hAnsi="Tahoma" w:cs="Tahoma"/>
          <w:lang w:eastAsia="tr-TR"/>
        </w:rPr>
        <w:tab/>
        <w:t>Sivil Toplum Kuruluşu Üye Belgesi</w:t>
      </w:r>
    </w:p>
    <w:p w14:paraId="1D3BB8D3" w14:textId="77777777" w:rsidR="008459AF" w:rsidRPr="008459AF" w:rsidRDefault="008459AF" w:rsidP="008459AF">
      <w:pPr>
        <w:spacing w:after="0" w:line="240" w:lineRule="auto"/>
        <w:jc w:val="both"/>
        <w:rPr>
          <w:rFonts w:ascii="Tahoma" w:eastAsia="Times New Roman" w:hAnsi="Tahoma" w:cs="Tahoma"/>
          <w:lang w:eastAsia="tr-TR"/>
        </w:rPr>
      </w:pPr>
      <w:r w:rsidRPr="008459AF">
        <w:rPr>
          <w:rFonts w:ascii="Tahoma" w:eastAsia="Times New Roman" w:hAnsi="Tahoma" w:cs="Tahoma"/>
          <w:lang w:eastAsia="tr-TR"/>
        </w:rPr>
        <w:t xml:space="preserve">•         Ek Sağlık Tarama Test Raporları (Laboratuvar Bulguları, Fiziki Muayene Sonuçları, Tıbbi </w:t>
      </w:r>
      <w:proofErr w:type="spellStart"/>
      <w:r w:rsidRPr="008459AF">
        <w:rPr>
          <w:rFonts w:ascii="Tahoma" w:eastAsia="Times New Roman" w:hAnsi="Tahoma" w:cs="Tahoma"/>
          <w:lang w:eastAsia="tr-TR"/>
        </w:rPr>
        <w:t>Anamnez</w:t>
      </w:r>
      <w:proofErr w:type="spellEnd"/>
      <w:r w:rsidRPr="008459AF">
        <w:rPr>
          <w:rFonts w:ascii="Tahoma" w:eastAsia="Times New Roman" w:hAnsi="Tahoma" w:cs="Tahoma"/>
          <w:lang w:eastAsia="tr-TR"/>
        </w:rPr>
        <w:t xml:space="preserve"> vs.) </w:t>
      </w:r>
    </w:p>
    <w:p w14:paraId="172E3C90" w14:textId="77777777" w:rsidR="008459AF" w:rsidRPr="008459AF" w:rsidRDefault="008459AF" w:rsidP="008459AF">
      <w:pPr>
        <w:spacing w:after="0" w:line="240" w:lineRule="auto"/>
        <w:jc w:val="both"/>
        <w:rPr>
          <w:rFonts w:ascii="Tahoma" w:eastAsia="Times New Roman" w:hAnsi="Tahoma" w:cs="Tahoma"/>
          <w:lang w:eastAsia="tr-TR"/>
        </w:rPr>
      </w:pPr>
      <w:r w:rsidRPr="008459AF">
        <w:rPr>
          <w:rFonts w:ascii="Tahoma" w:eastAsia="Times New Roman" w:hAnsi="Tahoma" w:cs="Tahoma"/>
          <w:lang w:eastAsia="tr-TR"/>
        </w:rPr>
        <w:t>•</w:t>
      </w:r>
      <w:r w:rsidRPr="008459AF">
        <w:rPr>
          <w:rFonts w:ascii="Tahoma" w:eastAsia="Times New Roman" w:hAnsi="Tahoma" w:cs="Tahoma"/>
          <w:lang w:eastAsia="tr-TR"/>
        </w:rPr>
        <w:tab/>
        <w:t xml:space="preserve">Kişisel Sağlık Bilgisi </w:t>
      </w:r>
    </w:p>
    <w:p w14:paraId="63D625D8" w14:textId="77777777" w:rsidR="008459AF" w:rsidRPr="008459AF" w:rsidRDefault="008459AF" w:rsidP="008459AF">
      <w:pPr>
        <w:spacing w:after="0" w:line="240" w:lineRule="auto"/>
        <w:jc w:val="both"/>
        <w:rPr>
          <w:rFonts w:ascii="Tahoma" w:eastAsia="Times New Roman" w:hAnsi="Tahoma" w:cs="Tahoma"/>
          <w:lang w:eastAsia="tr-TR"/>
        </w:rPr>
      </w:pPr>
      <w:r w:rsidRPr="008459AF">
        <w:rPr>
          <w:rFonts w:ascii="Tahoma" w:eastAsia="Times New Roman" w:hAnsi="Tahoma" w:cs="Tahoma"/>
          <w:lang w:eastAsia="tr-TR"/>
        </w:rPr>
        <w:t>•</w:t>
      </w:r>
      <w:r w:rsidRPr="008459AF">
        <w:rPr>
          <w:rFonts w:ascii="Tahoma" w:eastAsia="Times New Roman" w:hAnsi="Tahoma" w:cs="Tahoma"/>
          <w:lang w:eastAsia="tr-TR"/>
        </w:rPr>
        <w:tab/>
        <w:t>Ceza Mahkumiyeti Verisi (Sabıka Kaydı)</w:t>
      </w:r>
    </w:p>
    <w:p w14:paraId="2976BEE4" w14:textId="77777777" w:rsidR="008459AF" w:rsidRPr="008459AF" w:rsidRDefault="008459AF" w:rsidP="008459AF">
      <w:pPr>
        <w:spacing w:after="0" w:line="240" w:lineRule="auto"/>
        <w:jc w:val="both"/>
        <w:rPr>
          <w:rFonts w:ascii="Tahoma" w:eastAsia="Times New Roman" w:hAnsi="Tahoma" w:cs="Tahoma"/>
          <w:lang w:eastAsia="tr-TR"/>
        </w:rPr>
      </w:pPr>
      <w:r w:rsidRPr="008459AF">
        <w:rPr>
          <w:rFonts w:ascii="Tahoma" w:eastAsia="Times New Roman" w:hAnsi="Tahoma" w:cs="Tahoma"/>
          <w:lang w:eastAsia="tr-TR"/>
        </w:rPr>
        <w:t>Olarak kaydedilmekte İnsan Kaynakları faaliyetini yürüten tarafından saklanmaktadır.</w:t>
      </w:r>
    </w:p>
    <w:p w14:paraId="4B85E820" w14:textId="77777777" w:rsidR="008459AF" w:rsidRPr="008459AF" w:rsidRDefault="008459AF" w:rsidP="008459AF">
      <w:pPr>
        <w:spacing w:after="0" w:line="240" w:lineRule="auto"/>
        <w:jc w:val="both"/>
        <w:rPr>
          <w:rFonts w:ascii="Tahoma" w:eastAsia="Times New Roman" w:hAnsi="Tahoma" w:cs="Tahoma"/>
          <w:b/>
          <w:lang w:eastAsia="tr-TR"/>
        </w:rPr>
      </w:pPr>
      <w:r w:rsidRPr="008459AF">
        <w:rPr>
          <w:rFonts w:ascii="Tahoma" w:eastAsia="Times New Roman" w:hAnsi="Tahoma" w:cs="Tahoma"/>
          <w:b/>
          <w:lang w:eastAsia="tr-TR"/>
        </w:rPr>
        <w:t>3.2.     ÖZEL NITELIKLI KIŞISEL VERILERIN GÜVENLIĞININ SAĞLANMASI</w:t>
      </w:r>
    </w:p>
    <w:p w14:paraId="6B26EF69" w14:textId="77777777" w:rsidR="008459AF" w:rsidRPr="008459AF" w:rsidRDefault="008459AF" w:rsidP="008459AF">
      <w:pPr>
        <w:spacing w:after="0" w:line="240" w:lineRule="auto"/>
        <w:jc w:val="both"/>
        <w:rPr>
          <w:rFonts w:ascii="Tahoma" w:eastAsia="Times New Roman" w:hAnsi="Tahoma" w:cs="Tahoma"/>
          <w:lang w:eastAsia="tr-TR"/>
        </w:rPr>
      </w:pPr>
      <w:r w:rsidRPr="008459AF">
        <w:rPr>
          <w:rFonts w:ascii="Tahoma" w:eastAsia="Times New Roman" w:hAnsi="Tahoma" w:cs="Tahoma"/>
          <w:lang w:eastAsia="tr-TR"/>
        </w:rPr>
        <w:t xml:space="preserve">Şirketimizin özel nitelikli kişisel verilere ilişkin olarak veri sorumlusu sıfatıyla aşağıda belirtilen önlemleri alması esastır ;  </w:t>
      </w:r>
    </w:p>
    <w:p w14:paraId="4FBB7C8A" w14:textId="77777777" w:rsidR="008459AF" w:rsidRPr="008459AF" w:rsidRDefault="008459AF" w:rsidP="008459AF">
      <w:pPr>
        <w:spacing w:after="0" w:line="240" w:lineRule="auto"/>
        <w:jc w:val="both"/>
        <w:rPr>
          <w:rFonts w:ascii="Tahoma" w:eastAsia="Times New Roman" w:hAnsi="Tahoma" w:cs="Tahoma"/>
          <w:b/>
          <w:lang w:eastAsia="tr-TR"/>
        </w:rPr>
      </w:pPr>
      <w:r w:rsidRPr="008459AF">
        <w:rPr>
          <w:rFonts w:ascii="Tahoma" w:eastAsia="Times New Roman" w:hAnsi="Tahoma" w:cs="Tahoma"/>
          <w:b/>
          <w:lang w:eastAsia="tr-TR"/>
        </w:rPr>
        <w:t>A.</w:t>
      </w:r>
      <w:r w:rsidRPr="008459AF">
        <w:rPr>
          <w:rFonts w:ascii="Tahoma" w:eastAsia="Times New Roman" w:hAnsi="Tahoma" w:cs="Tahoma"/>
          <w:lang w:eastAsia="tr-TR"/>
        </w:rPr>
        <w:tab/>
      </w:r>
      <w:r w:rsidRPr="008459AF">
        <w:rPr>
          <w:rFonts w:ascii="Tahoma" w:eastAsia="Times New Roman" w:hAnsi="Tahoma" w:cs="Tahoma"/>
          <w:b/>
          <w:lang w:eastAsia="tr-TR"/>
        </w:rPr>
        <w:t>Özel nitelikli kişisel verilerin güvenliğine işbu Politika belirlenmiştir.</w:t>
      </w:r>
    </w:p>
    <w:p w14:paraId="66A59B76" w14:textId="77777777" w:rsidR="008459AF" w:rsidRPr="008459AF" w:rsidRDefault="008459AF" w:rsidP="008459AF">
      <w:pPr>
        <w:spacing w:after="0" w:line="240" w:lineRule="auto"/>
        <w:jc w:val="both"/>
        <w:rPr>
          <w:rFonts w:ascii="Tahoma" w:eastAsia="Times New Roman" w:hAnsi="Tahoma" w:cs="Tahoma"/>
          <w:lang w:eastAsia="tr-TR"/>
        </w:rPr>
      </w:pPr>
      <w:r w:rsidRPr="008459AF">
        <w:rPr>
          <w:rFonts w:ascii="Tahoma" w:eastAsia="Times New Roman" w:hAnsi="Tahoma" w:cs="Tahoma"/>
          <w:b/>
          <w:lang w:eastAsia="tr-TR"/>
        </w:rPr>
        <w:t>B.</w:t>
      </w:r>
      <w:r w:rsidRPr="008459AF">
        <w:rPr>
          <w:rFonts w:ascii="Tahoma" w:eastAsia="Times New Roman" w:hAnsi="Tahoma" w:cs="Tahoma"/>
          <w:lang w:eastAsia="tr-TR"/>
        </w:rPr>
        <w:tab/>
      </w:r>
      <w:r w:rsidRPr="008459AF">
        <w:rPr>
          <w:rFonts w:ascii="Tahoma" w:eastAsia="Times New Roman" w:hAnsi="Tahoma" w:cs="Tahoma"/>
          <w:b/>
          <w:lang w:eastAsia="tr-TR"/>
        </w:rPr>
        <w:t xml:space="preserve">Özel nitelikli kişisel verilerin işlenmesi süreçlerinde yer alan </w:t>
      </w:r>
      <w:proofErr w:type="spellStart"/>
      <w:r w:rsidRPr="008459AF">
        <w:rPr>
          <w:rFonts w:ascii="Tahoma" w:eastAsia="Times New Roman" w:hAnsi="Tahoma" w:cs="Tahoma"/>
          <w:b/>
          <w:lang w:eastAsia="tr-TR"/>
        </w:rPr>
        <w:t>Çalışan’lara</w:t>
      </w:r>
      <w:proofErr w:type="spellEnd"/>
      <w:r w:rsidRPr="008459AF">
        <w:rPr>
          <w:rFonts w:ascii="Tahoma" w:eastAsia="Times New Roman" w:hAnsi="Tahoma" w:cs="Tahoma"/>
          <w:b/>
          <w:lang w:eastAsia="tr-TR"/>
        </w:rPr>
        <w:t xml:space="preserve"> yönelik,</w:t>
      </w:r>
      <w:r w:rsidRPr="008459AF">
        <w:rPr>
          <w:rFonts w:ascii="Tahoma" w:eastAsia="Times New Roman" w:hAnsi="Tahoma" w:cs="Tahoma"/>
          <w:lang w:eastAsia="tr-TR"/>
        </w:rPr>
        <w:t xml:space="preserve"> </w:t>
      </w:r>
    </w:p>
    <w:p w14:paraId="7A49FC31" w14:textId="77777777" w:rsidR="008459AF" w:rsidRPr="008459AF" w:rsidRDefault="008459AF" w:rsidP="008459AF">
      <w:pPr>
        <w:numPr>
          <w:ilvl w:val="0"/>
          <w:numId w:val="9"/>
        </w:numPr>
        <w:spacing w:after="0" w:line="240" w:lineRule="auto"/>
        <w:contextualSpacing/>
        <w:jc w:val="both"/>
        <w:rPr>
          <w:rFonts w:ascii="Tahoma" w:eastAsia="Times New Roman" w:hAnsi="Tahoma" w:cs="Tahoma"/>
          <w:lang w:val="en-US"/>
        </w:rPr>
      </w:pPr>
      <w:proofErr w:type="spellStart"/>
      <w:r w:rsidRPr="008459AF">
        <w:rPr>
          <w:rFonts w:ascii="Tahoma" w:eastAsia="Times New Roman" w:hAnsi="Tahoma" w:cs="Tahoma"/>
          <w:lang w:val="en-US"/>
        </w:rPr>
        <w:t>Kanun</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ve</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buna</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bağlı</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yönetmelikler</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ile</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Özel</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Nitelikli</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Kişisel</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Veri</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güvenliği</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konularında</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düzenli</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olarak</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eğitimler</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verilir</w:t>
      </w:r>
      <w:proofErr w:type="spellEnd"/>
      <w:r w:rsidRPr="008459AF">
        <w:rPr>
          <w:rFonts w:ascii="Tahoma" w:eastAsia="Times New Roman" w:hAnsi="Tahoma" w:cs="Tahoma"/>
          <w:lang w:val="en-US"/>
        </w:rPr>
        <w:t>,</w:t>
      </w:r>
    </w:p>
    <w:p w14:paraId="035CED73" w14:textId="77777777" w:rsidR="008459AF" w:rsidRPr="008459AF" w:rsidRDefault="008459AF" w:rsidP="008459AF">
      <w:pPr>
        <w:numPr>
          <w:ilvl w:val="0"/>
          <w:numId w:val="9"/>
        </w:numPr>
        <w:spacing w:after="0" w:line="240" w:lineRule="auto"/>
        <w:contextualSpacing/>
        <w:jc w:val="both"/>
        <w:rPr>
          <w:rFonts w:ascii="Tahoma" w:eastAsia="Times New Roman" w:hAnsi="Tahoma" w:cs="Tahoma"/>
          <w:lang w:val="en-US"/>
        </w:rPr>
      </w:pPr>
      <w:proofErr w:type="spellStart"/>
      <w:r w:rsidRPr="008459AF">
        <w:rPr>
          <w:rFonts w:ascii="Tahoma" w:eastAsia="Times New Roman" w:hAnsi="Tahoma" w:cs="Tahoma"/>
          <w:lang w:val="en-US"/>
        </w:rPr>
        <w:t>Gizlilik</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sözleşmeleri</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yapılır</w:t>
      </w:r>
      <w:proofErr w:type="spellEnd"/>
      <w:r w:rsidRPr="008459AF">
        <w:rPr>
          <w:rFonts w:ascii="Tahoma" w:eastAsia="Times New Roman" w:hAnsi="Tahoma" w:cs="Tahoma"/>
          <w:lang w:val="en-US"/>
        </w:rPr>
        <w:t>,</w:t>
      </w:r>
    </w:p>
    <w:p w14:paraId="1F0DFBD1" w14:textId="77777777" w:rsidR="008459AF" w:rsidRPr="008459AF" w:rsidRDefault="008459AF" w:rsidP="008459AF">
      <w:pPr>
        <w:numPr>
          <w:ilvl w:val="0"/>
          <w:numId w:val="9"/>
        </w:numPr>
        <w:spacing w:after="0" w:line="240" w:lineRule="auto"/>
        <w:contextualSpacing/>
        <w:jc w:val="both"/>
        <w:rPr>
          <w:rFonts w:ascii="Tahoma" w:eastAsia="Times New Roman" w:hAnsi="Tahoma" w:cs="Tahoma"/>
          <w:lang w:val="en-US"/>
        </w:rPr>
      </w:pPr>
      <w:proofErr w:type="spellStart"/>
      <w:r w:rsidRPr="008459AF">
        <w:rPr>
          <w:rFonts w:ascii="Tahoma" w:eastAsia="Times New Roman" w:hAnsi="Tahoma" w:cs="Tahoma"/>
          <w:lang w:val="en-US"/>
        </w:rPr>
        <w:t>Verilere</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erişim</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yetkisine</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sahip</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kullanıcıların</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yetki</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kapsamları</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ve</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süreleri</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tanımlanır</w:t>
      </w:r>
      <w:proofErr w:type="spellEnd"/>
      <w:r w:rsidRPr="008459AF">
        <w:rPr>
          <w:rFonts w:ascii="Tahoma" w:eastAsia="Times New Roman" w:hAnsi="Tahoma" w:cs="Tahoma"/>
          <w:lang w:val="en-US"/>
        </w:rPr>
        <w:t>,</w:t>
      </w:r>
    </w:p>
    <w:p w14:paraId="76824CC0" w14:textId="77777777" w:rsidR="008459AF" w:rsidRPr="008459AF" w:rsidRDefault="008459AF" w:rsidP="008459AF">
      <w:pPr>
        <w:numPr>
          <w:ilvl w:val="0"/>
          <w:numId w:val="9"/>
        </w:numPr>
        <w:spacing w:after="0" w:line="240" w:lineRule="auto"/>
        <w:contextualSpacing/>
        <w:jc w:val="both"/>
        <w:rPr>
          <w:rFonts w:ascii="Tahoma" w:eastAsia="Times New Roman" w:hAnsi="Tahoma" w:cs="Tahoma"/>
          <w:lang w:val="en-US"/>
        </w:rPr>
      </w:pPr>
      <w:proofErr w:type="spellStart"/>
      <w:r w:rsidRPr="008459AF">
        <w:rPr>
          <w:rFonts w:ascii="Tahoma" w:eastAsia="Times New Roman" w:hAnsi="Tahoma" w:cs="Tahoma"/>
          <w:lang w:val="en-US"/>
        </w:rPr>
        <w:t>Periyodik</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olarak</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yetki</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kontrolleri</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gerçekleştirilir</w:t>
      </w:r>
      <w:proofErr w:type="spellEnd"/>
      <w:r w:rsidRPr="008459AF">
        <w:rPr>
          <w:rFonts w:ascii="Tahoma" w:eastAsia="Times New Roman" w:hAnsi="Tahoma" w:cs="Tahoma"/>
          <w:lang w:val="en-US"/>
        </w:rPr>
        <w:t>,</w:t>
      </w:r>
    </w:p>
    <w:p w14:paraId="7FC75B0E" w14:textId="77777777" w:rsidR="008459AF" w:rsidRPr="008459AF" w:rsidRDefault="008459AF" w:rsidP="008459AF">
      <w:pPr>
        <w:numPr>
          <w:ilvl w:val="0"/>
          <w:numId w:val="9"/>
        </w:numPr>
        <w:spacing w:after="0" w:line="240" w:lineRule="auto"/>
        <w:contextualSpacing/>
        <w:jc w:val="both"/>
        <w:rPr>
          <w:rFonts w:ascii="Tahoma" w:eastAsia="Times New Roman" w:hAnsi="Tahoma" w:cs="Tahoma"/>
          <w:lang w:val="en-US"/>
        </w:rPr>
      </w:pPr>
      <w:proofErr w:type="spellStart"/>
      <w:r w:rsidRPr="008459AF">
        <w:rPr>
          <w:rFonts w:ascii="Tahoma" w:eastAsia="Times New Roman" w:hAnsi="Tahoma" w:cs="Tahoma"/>
          <w:lang w:val="en-US"/>
        </w:rPr>
        <w:t>Görev</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değişikliği</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olan</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ya</w:t>
      </w:r>
      <w:proofErr w:type="spellEnd"/>
      <w:r w:rsidRPr="008459AF">
        <w:rPr>
          <w:rFonts w:ascii="Tahoma" w:eastAsia="Times New Roman" w:hAnsi="Tahoma" w:cs="Tahoma"/>
          <w:lang w:val="en-US"/>
        </w:rPr>
        <w:t xml:space="preserve"> da </w:t>
      </w:r>
      <w:proofErr w:type="spellStart"/>
      <w:r w:rsidRPr="008459AF">
        <w:rPr>
          <w:rFonts w:ascii="Tahoma" w:eastAsia="Times New Roman" w:hAnsi="Tahoma" w:cs="Tahoma"/>
          <w:lang w:val="en-US"/>
        </w:rPr>
        <w:t>işten</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ayrılan</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Çalışanlar’ın</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bu</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alandaki</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yetkileri</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derhal</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kaldırılır</w:t>
      </w:r>
      <w:proofErr w:type="spellEnd"/>
      <w:r w:rsidRPr="008459AF">
        <w:rPr>
          <w:rFonts w:ascii="Tahoma" w:eastAsia="Times New Roman" w:hAnsi="Tahoma" w:cs="Tahoma"/>
          <w:lang w:val="en-US"/>
        </w:rPr>
        <w:t xml:space="preserve">. </w:t>
      </w:r>
    </w:p>
    <w:p w14:paraId="1DFD2B4A" w14:textId="77777777" w:rsidR="008459AF" w:rsidRPr="008459AF" w:rsidRDefault="008459AF" w:rsidP="008459AF">
      <w:pPr>
        <w:spacing w:after="0" w:line="240" w:lineRule="auto"/>
        <w:ind w:left="708"/>
        <w:jc w:val="both"/>
        <w:rPr>
          <w:rFonts w:ascii="Tahoma" w:eastAsia="Times New Roman" w:hAnsi="Tahoma" w:cs="Tahoma"/>
          <w:lang w:val="en-US"/>
        </w:rPr>
      </w:pPr>
    </w:p>
    <w:p w14:paraId="14726B76" w14:textId="77777777" w:rsidR="008459AF" w:rsidRPr="008459AF" w:rsidRDefault="008459AF" w:rsidP="008459AF">
      <w:pPr>
        <w:spacing w:after="0" w:line="240" w:lineRule="auto"/>
        <w:jc w:val="both"/>
        <w:rPr>
          <w:rFonts w:ascii="Tahoma" w:eastAsia="Times New Roman" w:hAnsi="Tahoma" w:cs="Tahoma"/>
          <w:b/>
          <w:lang w:eastAsia="tr-TR"/>
        </w:rPr>
      </w:pPr>
      <w:r w:rsidRPr="008459AF">
        <w:rPr>
          <w:rFonts w:ascii="Tahoma" w:eastAsia="Times New Roman" w:hAnsi="Tahoma" w:cs="Tahoma"/>
          <w:b/>
          <w:lang w:eastAsia="tr-TR"/>
        </w:rPr>
        <w:t>C.</w:t>
      </w:r>
      <w:r w:rsidRPr="008459AF">
        <w:rPr>
          <w:rFonts w:ascii="Tahoma" w:eastAsia="Times New Roman" w:hAnsi="Tahoma" w:cs="Tahoma"/>
          <w:lang w:eastAsia="tr-TR"/>
        </w:rPr>
        <w:tab/>
      </w:r>
      <w:r w:rsidRPr="008459AF">
        <w:rPr>
          <w:rFonts w:ascii="Tahoma" w:eastAsia="Times New Roman" w:hAnsi="Tahoma" w:cs="Tahoma"/>
          <w:b/>
          <w:lang w:eastAsia="tr-TR"/>
        </w:rPr>
        <w:t xml:space="preserve">Özel Nitelikli Kişisel Verilerin işlendiği, muhafaza edildiği ve/veya erişildiği ortamlar, elektronik ortam ise, </w:t>
      </w:r>
    </w:p>
    <w:p w14:paraId="04913C7A" w14:textId="77777777" w:rsidR="008459AF" w:rsidRPr="008459AF" w:rsidRDefault="008459AF" w:rsidP="008459AF">
      <w:pPr>
        <w:numPr>
          <w:ilvl w:val="0"/>
          <w:numId w:val="10"/>
        </w:numPr>
        <w:spacing w:after="0" w:line="240" w:lineRule="auto"/>
        <w:contextualSpacing/>
        <w:jc w:val="both"/>
        <w:rPr>
          <w:rFonts w:ascii="Tahoma" w:eastAsia="Times New Roman" w:hAnsi="Tahoma" w:cs="Tahoma"/>
          <w:lang w:val="en-US"/>
        </w:rPr>
      </w:pPr>
      <w:proofErr w:type="spellStart"/>
      <w:r w:rsidRPr="008459AF">
        <w:rPr>
          <w:rFonts w:ascii="Tahoma" w:eastAsia="Times New Roman" w:hAnsi="Tahoma" w:cs="Tahoma"/>
          <w:lang w:val="en-US"/>
        </w:rPr>
        <w:t>Kişisel</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Veriler</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kriptografik</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yöntemler</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kullanılarak</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muhafaza</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edilir</w:t>
      </w:r>
      <w:proofErr w:type="spellEnd"/>
      <w:r w:rsidRPr="008459AF">
        <w:rPr>
          <w:rFonts w:ascii="Tahoma" w:eastAsia="Times New Roman" w:hAnsi="Tahoma" w:cs="Tahoma"/>
          <w:lang w:val="en-US"/>
        </w:rPr>
        <w:t>,</w:t>
      </w:r>
    </w:p>
    <w:p w14:paraId="52C9C70C" w14:textId="77777777" w:rsidR="008459AF" w:rsidRPr="008459AF" w:rsidRDefault="008459AF" w:rsidP="008459AF">
      <w:pPr>
        <w:numPr>
          <w:ilvl w:val="0"/>
          <w:numId w:val="10"/>
        </w:numPr>
        <w:spacing w:after="0" w:line="240" w:lineRule="auto"/>
        <w:contextualSpacing/>
        <w:jc w:val="both"/>
        <w:rPr>
          <w:rFonts w:ascii="Tahoma" w:eastAsia="Times New Roman" w:hAnsi="Tahoma" w:cs="Tahoma"/>
          <w:lang w:val="en-US"/>
        </w:rPr>
      </w:pPr>
      <w:proofErr w:type="spellStart"/>
      <w:r w:rsidRPr="008459AF">
        <w:rPr>
          <w:rFonts w:ascii="Tahoma" w:eastAsia="Times New Roman" w:hAnsi="Tahoma" w:cs="Tahoma"/>
          <w:lang w:val="en-US"/>
        </w:rPr>
        <w:t>Kriptografik</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anahtarlar</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güvenli</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ve</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farklı</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ortamlarda</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tutulur</w:t>
      </w:r>
      <w:proofErr w:type="spellEnd"/>
      <w:r w:rsidRPr="008459AF">
        <w:rPr>
          <w:rFonts w:ascii="Tahoma" w:eastAsia="Times New Roman" w:hAnsi="Tahoma" w:cs="Tahoma"/>
          <w:lang w:val="en-US"/>
        </w:rPr>
        <w:t>,</w:t>
      </w:r>
    </w:p>
    <w:p w14:paraId="21E5F014" w14:textId="77777777" w:rsidR="008459AF" w:rsidRPr="008459AF" w:rsidRDefault="008459AF" w:rsidP="008459AF">
      <w:pPr>
        <w:numPr>
          <w:ilvl w:val="0"/>
          <w:numId w:val="10"/>
        </w:numPr>
        <w:spacing w:after="0" w:line="240" w:lineRule="auto"/>
        <w:contextualSpacing/>
        <w:jc w:val="both"/>
        <w:rPr>
          <w:rFonts w:ascii="Tahoma" w:eastAsia="Times New Roman" w:hAnsi="Tahoma" w:cs="Tahoma"/>
          <w:lang w:val="en-US"/>
        </w:rPr>
      </w:pPr>
      <w:proofErr w:type="spellStart"/>
      <w:r w:rsidRPr="008459AF">
        <w:rPr>
          <w:rFonts w:ascii="Tahoma" w:eastAsia="Times New Roman" w:hAnsi="Tahoma" w:cs="Tahoma"/>
          <w:lang w:val="en-US"/>
        </w:rPr>
        <w:t>Kişisel</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Veriler</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üzerinde</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gerçekleştirilen</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tüm</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hareketlerin</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işlem</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kayıtları</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güvenli</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olarak</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loglanır</w:t>
      </w:r>
      <w:proofErr w:type="spellEnd"/>
      <w:r w:rsidRPr="008459AF">
        <w:rPr>
          <w:rFonts w:ascii="Tahoma" w:eastAsia="Times New Roman" w:hAnsi="Tahoma" w:cs="Tahoma"/>
          <w:lang w:val="en-US"/>
        </w:rPr>
        <w:t>,</w:t>
      </w:r>
    </w:p>
    <w:p w14:paraId="0D37E524" w14:textId="77777777" w:rsidR="008459AF" w:rsidRPr="008459AF" w:rsidRDefault="008459AF" w:rsidP="008459AF">
      <w:pPr>
        <w:numPr>
          <w:ilvl w:val="0"/>
          <w:numId w:val="10"/>
        </w:numPr>
        <w:spacing w:after="0" w:line="240" w:lineRule="auto"/>
        <w:contextualSpacing/>
        <w:jc w:val="both"/>
        <w:rPr>
          <w:rFonts w:ascii="Tahoma" w:eastAsia="Times New Roman" w:hAnsi="Tahoma" w:cs="Tahoma"/>
          <w:lang w:val="en-US"/>
        </w:rPr>
      </w:pPr>
      <w:proofErr w:type="spellStart"/>
      <w:r w:rsidRPr="008459AF">
        <w:rPr>
          <w:rFonts w:ascii="Tahoma" w:eastAsia="Times New Roman" w:hAnsi="Tahoma" w:cs="Tahoma"/>
          <w:lang w:val="en-US"/>
        </w:rPr>
        <w:t>Kişisel</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Veriler’in</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bulunduğu</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ortamlara</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ait</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güvenlik</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güncellemeleri</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sürekli</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takip</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edilir</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gerekli</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güvenlik</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testleri</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düzenli</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olarak</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yapılır</w:t>
      </w:r>
      <w:proofErr w:type="spellEnd"/>
      <w:r w:rsidRPr="008459AF">
        <w:rPr>
          <w:rFonts w:ascii="Tahoma" w:eastAsia="Times New Roman" w:hAnsi="Tahoma" w:cs="Tahoma"/>
          <w:lang w:val="en-US"/>
        </w:rPr>
        <w:t xml:space="preserve">, test </w:t>
      </w:r>
      <w:proofErr w:type="spellStart"/>
      <w:r w:rsidRPr="008459AF">
        <w:rPr>
          <w:rFonts w:ascii="Tahoma" w:eastAsia="Times New Roman" w:hAnsi="Tahoma" w:cs="Tahoma"/>
          <w:lang w:val="en-US"/>
        </w:rPr>
        <w:t>sonuçları</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kayıt</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altına</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alınır</w:t>
      </w:r>
      <w:proofErr w:type="spellEnd"/>
      <w:r w:rsidRPr="008459AF">
        <w:rPr>
          <w:rFonts w:ascii="Tahoma" w:eastAsia="Times New Roman" w:hAnsi="Tahoma" w:cs="Tahoma"/>
          <w:lang w:val="en-US"/>
        </w:rPr>
        <w:t>,</w:t>
      </w:r>
    </w:p>
    <w:p w14:paraId="345E608F" w14:textId="77777777" w:rsidR="008459AF" w:rsidRPr="008459AF" w:rsidRDefault="008459AF" w:rsidP="008459AF">
      <w:pPr>
        <w:numPr>
          <w:ilvl w:val="0"/>
          <w:numId w:val="10"/>
        </w:numPr>
        <w:spacing w:after="0" w:line="240" w:lineRule="auto"/>
        <w:contextualSpacing/>
        <w:jc w:val="both"/>
        <w:rPr>
          <w:rFonts w:ascii="Tahoma" w:eastAsia="Times New Roman" w:hAnsi="Tahoma" w:cs="Tahoma"/>
          <w:lang w:val="en-US"/>
        </w:rPr>
      </w:pPr>
      <w:proofErr w:type="spellStart"/>
      <w:r w:rsidRPr="008459AF">
        <w:rPr>
          <w:rFonts w:ascii="Tahoma" w:eastAsia="Times New Roman" w:hAnsi="Tahoma" w:cs="Tahoma"/>
          <w:lang w:val="en-US"/>
        </w:rPr>
        <w:t>Kişisel</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Veriler’e</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bir</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yazılım</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aracılığı</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ile</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erişiliyorsa</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bu</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yazılıma</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ait</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kullanıcı</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yetkilendirmeleri</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yapılır</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bu</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yazılımların</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güvenlik</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testleri</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düzenli</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olarak</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yapılır</w:t>
      </w:r>
      <w:proofErr w:type="spellEnd"/>
      <w:r w:rsidRPr="008459AF">
        <w:rPr>
          <w:rFonts w:ascii="Tahoma" w:eastAsia="Times New Roman" w:hAnsi="Tahoma" w:cs="Tahoma"/>
          <w:lang w:val="en-US"/>
        </w:rPr>
        <w:t xml:space="preserve">, test </w:t>
      </w:r>
      <w:proofErr w:type="spellStart"/>
      <w:r w:rsidRPr="008459AF">
        <w:rPr>
          <w:rFonts w:ascii="Tahoma" w:eastAsia="Times New Roman" w:hAnsi="Tahoma" w:cs="Tahoma"/>
          <w:lang w:val="en-US"/>
        </w:rPr>
        <w:t>sonuçları</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kayıt</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altına</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alınır</w:t>
      </w:r>
      <w:proofErr w:type="spellEnd"/>
      <w:r w:rsidRPr="008459AF">
        <w:rPr>
          <w:rFonts w:ascii="Tahoma" w:eastAsia="Times New Roman" w:hAnsi="Tahoma" w:cs="Tahoma"/>
          <w:lang w:val="en-US"/>
        </w:rPr>
        <w:t>,</w:t>
      </w:r>
    </w:p>
    <w:p w14:paraId="23AB168F" w14:textId="77777777" w:rsidR="008459AF" w:rsidRPr="008459AF" w:rsidRDefault="008459AF" w:rsidP="008459AF">
      <w:pPr>
        <w:numPr>
          <w:ilvl w:val="0"/>
          <w:numId w:val="10"/>
        </w:numPr>
        <w:spacing w:after="0" w:line="240" w:lineRule="auto"/>
        <w:contextualSpacing/>
        <w:jc w:val="both"/>
        <w:rPr>
          <w:rFonts w:ascii="Tahoma" w:eastAsia="Times New Roman" w:hAnsi="Tahoma" w:cs="Tahoma"/>
          <w:lang w:val="en-US"/>
        </w:rPr>
      </w:pPr>
      <w:proofErr w:type="spellStart"/>
      <w:r w:rsidRPr="008459AF">
        <w:rPr>
          <w:rFonts w:ascii="Tahoma" w:eastAsia="Times New Roman" w:hAnsi="Tahoma" w:cs="Tahoma"/>
          <w:lang w:val="en-US"/>
        </w:rPr>
        <w:t>Kişisel</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Veriler’e</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uzaktan</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erişim</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gerekiyorsa</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en</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az</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iki</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kademeli</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kimlik</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doğrulama</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sistemi</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sağlanır</w:t>
      </w:r>
      <w:proofErr w:type="spellEnd"/>
      <w:r w:rsidRPr="008459AF">
        <w:rPr>
          <w:rFonts w:ascii="Tahoma" w:eastAsia="Times New Roman" w:hAnsi="Tahoma" w:cs="Tahoma"/>
          <w:lang w:val="en-US"/>
        </w:rPr>
        <w:t>.</w:t>
      </w:r>
    </w:p>
    <w:p w14:paraId="758D1FCC" w14:textId="77777777" w:rsidR="008459AF" w:rsidRPr="008459AF" w:rsidRDefault="008459AF" w:rsidP="008459AF">
      <w:pPr>
        <w:spacing w:after="0" w:line="240" w:lineRule="auto"/>
        <w:jc w:val="both"/>
        <w:rPr>
          <w:rFonts w:ascii="Tahoma" w:eastAsia="Times New Roman" w:hAnsi="Tahoma" w:cs="Tahoma"/>
          <w:lang w:eastAsia="tr-TR"/>
        </w:rPr>
      </w:pPr>
    </w:p>
    <w:p w14:paraId="4209C9A0" w14:textId="77777777" w:rsidR="008459AF" w:rsidRPr="008459AF" w:rsidRDefault="008459AF" w:rsidP="008459AF">
      <w:pPr>
        <w:spacing w:after="0" w:line="240" w:lineRule="auto"/>
        <w:jc w:val="both"/>
        <w:rPr>
          <w:rFonts w:ascii="Tahoma" w:eastAsia="Times New Roman" w:hAnsi="Tahoma" w:cs="Tahoma"/>
          <w:b/>
          <w:lang w:eastAsia="tr-TR"/>
        </w:rPr>
      </w:pPr>
      <w:r w:rsidRPr="008459AF">
        <w:rPr>
          <w:rFonts w:ascii="Tahoma" w:eastAsia="Times New Roman" w:hAnsi="Tahoma" w:cs="Tahoma"/>
          <w:b/>
          <w:lang w:eastAsia="tr-TR"/>
        </w:rPr>
        <w:t>D</w:t>
      </w:r>
      <w:r w:rsidRPr="008459AF">
        <w:rPr>
          <w:rFonts w:ascii="Tahoma" w:eastAsia="Times New Roman" w:hAnsi="Tahoma" w:cs="Tahoma"/>
          <w:lang w:eastAsia="tr-TR"/>
        </w:rPr>
        <w:t>.</w:t>
      </w:r>
      <w:r w:rsidRPr="008459AF">
        <w:rPr>
          <w:rFonts w:ascii="Tahoma" w:eastAsia="Times New Roman" w:hAnsi="Tahoma" w:cs="Tahoma"/>
          <w:lang w:eastAsia="tr-TR"/>
        </w:rPr>
        <w:tab/>
      </w:r>
      <w:r w:rsidRPr="008459AF">
        <w:rPr>
          <w:rFonts w:ascii="Tahoma" w:eastAsia="Times New Roman" w:hAnsi="Tahoma" w:cs="Tahoma"/>
          <w:b/>
          <w:lang w:eastAsia="tr-TR"/>
        </w:rPr>
        <w:t xml:space="preserve">Özel Nitelikli Kişisel Verilerin işlendiği, muhafaza edildiği ve/veya erişildiği ortamlar, fiziksel ortam ise; </w:t>
      </w:r>
    </w:p>
    <w:p w14:paraId="0C88C3FD" w14:textId="77777777" w:rsidR="008459AF" w:rsidRPr="008459AF" w:rsidRDefault="008459AF" w:rsidP="008459AF">
      <w:pPr>
        <w:numPr>
          <w:ilvl w:val="0"/>
          <w:numId w:val="11"/>
        </w:numPr>
        <w:spacing w:after="0" w:line="240" w:lineRule="auto"/>
        <w:contextualSpacing/>
        <w:jc w:val="both"/>
        <w:rPr>
          <w:rFonts w:ascii="Tahoma" w:eastAsia="Times New Roman" w:hAnsi="Tahoma" w:cs="Tahoma"/>
          <w:lang w:val="en-US"/>
        </w:rPr>
      </w:pPr>
      <w:proofErr w:type="spellStart"/>
      <w:r w:rsidRPr="008459AF">
        <w:rPr>
          <w:rFonts w:ascii="Tahoma" w:eastAsia="Times New Roman" w:hAnsi="Tahoma" w:cs="Tahoma"/>
          <w:lang w:val="en-US"/>
        </w:rPr>
        <w:t>Özel</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Nitelikli</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Kişisel</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Veriler’in</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bulunduğu</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ortamın</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niteliğine</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göre</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yeterli</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güvenlik</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önlemleri</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Elektrik</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kaçağı</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yangın</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su</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baskını</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hırsızlık</w:t>
      </w:r>
      <w:proofErr w:type="spellEnd"/>
      <w:r w:rsidRPr="008459AF">
        <w:rPr>
          <w:rFonts w:ascii="Tahoma" w:eastAsia="Times New Roman" w:hAnsi="Tahoma" w:cs="Tahoma"/>
          <w:lang w:val="en-US"/>
        </w:rPr>
        <w:t xml:space="preserve"> vb. </w:t>
      </w:r>
      <w:proofErr w:type="spellStart"/>
      <w:r w:rsidRPr="008459AF">
        <w:rPr>
          <w:rFonts w:ascii="Tahoma" w:eastAsia="Times New Roman" w:hAnsi="Tahoma" w:cs="Tahoma"/>
          <w:lang w:val="en-US"/>
        </w:rPr>
        <w:t>durumlara</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karşı</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alınır</w:t>
      </w:r>
      <w:proofErr w:type="spellEnd"/>
      <w:r w:rsidRPr="008459AF">
        <w:rPr>
          <w:rFonts w:ascii="Tahoma" w:eastAsia="Times New Roman" w:hAnsi="Tahoma" w:cs="Tahoma"/>
          <w:lang w:val="en-US"/>
        </w:rPr>
        <w:t>,</w:t>
      </w:r>
    </w:p>
    <w:p w14:paraId="75D3719C" w14:textId="77777777" w:rsidR="008459AF" w:rsidRPr="008459AF" w:rsidRDefault="008459AF" w:rsidP="008459AF">
      <w:pPr>
        <w:numPr>
          <w:ilvl w:val="0"/>
          <w:numId w:val="11"/>
        </w:numPr>
        <w:spacing w:after="0" w:line="240" w:lineRule="auto"/>
        <w:contextualSpacing/>
        <w:jc w:val="both"/>
        <w:rPr>
          <w:rFonts w:ascii="Tahoma" w:eastAsia="Times New Roman" w:hAnsi="Tahoma" w:cs="Tahoma"/>
          <w:lang w:val="en-US"/>
        </w:rPr>
      </w:pPr>
      <w:r w:rsidRPr="008459AF">
        <w:rPr>
          <w:rFonts w:ascii="Tahoma" w:eastAsia="Times New Roman" w:hAnsi="Tahoma" w:cs="Tahoma"/>
          <w:lang w:val="en-US"/>
        </w:rPr>
        <w:t xml:space="preserve">Bu </w:t>
      </w:r>
      <w:proofErr w:type="spellStart"/>
      <w:r w:rsidRPr="008459AF">
        <w:rPr>
          <w:rFonts w:ascii="Tahoma" w:eastAsia="Times New Roman" w:hAnsi="Tahoma" w:cs="Tahoma"/>
          <w:lang w:val="en-US"/>
        </w:rPr>
        <w:t>ortamların</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fiziksel</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güvenliğinin</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sağlanarak</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yetkisiz</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giriş</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çıkışlar</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engellenir</w:t>
      </w:r>
      <w:proofErr w:type="spellEnd"/>
      <w:r w:rsidRPr="008459AF">
        <w:rPr>
          <w:rFonts w:ascii="Tahoma" w:eastAsia="Times New Roman" w:hAnsi="Tahoma" w:cs="Tahoma"/>
          <w:lang w:val="en-US"/>
        </w:rPr>
        <w:t>.</w:t>
      </w:r>
    </w:p>
    <w:p w14:paraId="4BBA706C" w14:textId="77777777" w:rsidR="008459AF" w:rsidRPr="008459AF" w:rsidRDefault="008459AF" w:rsidP="008459AF">
      <w:pPr>
        <w:spacing w:after="0" w:line="240" w:lineRule="auto"/>
        <w:jc w:val="both"/>
        <w:rPr>
          <w:rFonts w:ascii="Tahoma" w:eastAsia="Times New Roman" w:hAnsi="Tahoma" w:cs="Tahoma"/>
          <w:lang w:eastAsia="tr-TR"/>
        </w:rPr>
      </w:pPr>
    </w:p>
    <w:p w14:paraId="4A77B7B9" w14:textId="77777777" w:rsidR="008459AF" w:rsidRPr="008459AF" w:rsidRDefault="008459AF" w:rsidP="008459AF">
      <w:pPr>
        <w:spacing w:after="0" w:line="240" w:lineRule="auto"/>
        <w:jc w:val="both"/>
        <w:rPr>
          <w:rFonts w:ascii="Tahoma" w:eastAsia="Times New Roman" w:hAnsi="Tahoma" w:cs="Tahoma"/>
          <w:b/>
          <w:lang w:eastAsia="tr-TR"/>
        </w:rPr>
      </w:pPr>
      <w:r w:rsidRPr="008459AF">
        <w:rPr>
          <w:rFonts w:ascii="Tahoma" w:eastAsia="Times New Roman" w:hAnsi="Tahoma" w:cs="Tahoma"/>
          <w:b/>
          <w:lang w:eastAsia="tr-TR"/>
        </w:rPr>
        <w:t>E.</w:t>
      </w:r>
      <w:r w:rsidRPr="008459AF">
        <w:rPr>
          <w:rFonts w:ascii="Tahoma" w:eastAsia="Times New Roman" w:hAnsi="Tahoma" w:cs="Tahoma"/>
          <w:lang w:eastAsia="tr-TR"/>
        </w:rPr>
        <w:tab/>
      </w:r>
      <w:r w:rsidRPr="008459AF">
        <w:rPr>
          <w:rFonts w:ascii="Tahoma" w:eastAsia="Times New Roman" w:hAnsi="Tahoma" w:cs="Tahoma"/>
          <w:b/>
          <w:lang w:eastAsia="tr-TR"/>
        </w:rPr>
        <w:t xml:space="preserve">Özel Nitelikli Kişisel Veriler aktarılacaksa </w:t>
      </w:r>
    </w:p>
    <w:p w14:paraId="6DD021E6" w14:textId="77777777" w:rsidR="008459AF" w:rsidRPr="008459AF" w:rsidRDefault="008459AF" w:rsidP="008459AF">
      <w:pPr>
        <w:numPr>
          <w:ilvl w:val="0"/>
          <w:numId w:val="12"/>
        </w:numPr>
        <w:spacing w:after="0" w:line="240" w:lineRule="auto"/>
        <w:contextualSpacing/>
        <w:jc w:val="both"/>
        <w:rPr>
          <w:rFonts w:ascii="Tahoma" w:eastAsia="Times New Roman" w:hAnsi="Tahoma" w:cs="Tahoma"/>
          <w:lang w:val="en-US"/>
        </w:rPr>
      </w:pPr>
      <w:proofErr w:type="spellStart"/>
      <w:r w:rsidRPr="008459AF">
        <w:rPr>
          <w:rFonts w:ascii="Tahoma" w:eastAsia="Times New Roman" w:hAnsi="Tahoma" w:cs="Tahoma"/>
          <w:lang w:val="en-US"/>
        </w:rPr>
        <w:t>Kişisel</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Verilerin</w:t>
      </w:r>
      <w:proofErr w:type="spellEnd"/>
      <w:r w:rsidRPr="008459AF">
        <w:rPr>
          <w:rFonts w:ascii="Tahoma" w:eastAsia="Times New Roman" w:hAnsi="Tahoma" w:cs="Tahoma"/>
          <w:lang w:val="en-US"/>
        </w:rPr>
        <w:t xml:space="preserve"> e-</w:t>
      </w:r>
      <w:proofErr w:type="spellStart"/>
      <w:r w:rsidRPr="008459AF">
        <w:rPr>
          <w:rFonts w:ascii="Tahoma" w:eastAsia="Times New Roman" w:hAnsi="Tahoma" w:cs="Tahoma"/>
          <w:lang w:val="en-US"/>
        </w:rPr>
        <w:t>posta</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yoluyla</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aktarılması</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gerekiyorsa</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şifreli</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olarak</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kurumsal</w:t>
      </w:r>
      <w:proofErr w:type="spellEnd"/>
      <w:r w:rsidRPr="008459AF">
        <w:rPr>
          <w:rFonts w:ascii="Tahoma" w:eastAsia="Times New Roman" w:hAnsi="Tahoma" w:cs="Tahoma"/>
          <w:lang w:val="en-US"/>
        </w:rPr>
        <w:t xml:space="preserve"> e-</w:t>
      </w:r>
      <w:proofErr w:type="spellStart"/>
      <w:r w:rsidRPr="008459AF">
        <w:rPr>
          <w:rFonts w:ascii="Tahoma" w:eastAsia="Times New Roman" w:hAnsi="Tahoma" w:cs="Tahoma"/>
          <w:lang w:val="en-US"/>
        </w:rPr>
        <w:t>posta</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adresiyle</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aktarılır</w:t>
      </w:r>
      <w:proofErr w:type="spellEnd"/>
      <w:r w:rsidRPr="008459AF">
        <w:rPr>
          <w:rFonts w:ascii="Tahoma" w:eastAsia="Times New Roman" w:hAnsi="Tahoma" w:cs="Tahoma"/>
          <w:lang w:val="en-US"/>
        </w:rPr>
        <w:t>,</w:t>
      </w:r>
    </w:p>
    <w:p w14:paraId="64B171C2" w14:textId="77777777" w:rsidR="008459AF" w:rsidRPr="008459AF" w:rsidRDefault="008459AF" w:rsidP="008459AF">
      <w:pPr>
        <w:numPr>
          <w:ilvl w:val="0"/>
          <w:numId w:val="12"/>
        </w:numPr>
        <w:spacing w:after="0" w:line="240" w:lineRule="auto"/>
        <w:contextualSpacing/>
        <w:jc w:val="both"/>
        <w:rPr>
          <w:rFonts w:ascii="Tahoma" w:eastAsia="Times New Roman" w:hAnsi="Tahoma" w:cs="Tahoma"/>
          <w:lang w:val="en-US"/>
        </w:rPr>
      </w:pPr>
      <w:proofErr w:type="spellStart"/>
      <w:r w:rsidRPr="008459AF">
        <w:rPr>
          <w:rFonts w:ascii="Tahoma" w:eastAsia="Times New Roman" w:hAnsi="Tahoma" w:cs="Tahoma"/>
          <w:lang w:val="en-US"/>
        </w:rPr>
        <w:t>Taşınabilir</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Bellek</w:t>
      </w:r>
      <w:proofErr w:type="spellEnd"/>
      <w:r w:rsidRPr="008459AF">
        <w:rPr>
          <w:rFonts w:ascii="Tahoma" w:eastAsia="Times New Roman" w:hAnsi="Tahoma" w:cs="Tahoma"/>
          <w:lang w:val="en-US"/>
        </w:rPr>
        <w:t xml:space="preserve">, CD, DVD </w:t>
      </w:r>
      <w:proofErr w:type="spellStart"/>
      <w:r w:rsidRPr="008459AF">
        <w:rPr>
          <w:rFonts w:ascii="Tahoma" w:eastAsia="Times New Roman" w:hAnsi="Tahoma" w:cs="Tahoma"/>
          <w:lang w:val="en-US"/>
        </w:rPr>
        <w:t>gibi</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ortamlar</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yoluyla</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aktarılması</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gerekiyorsa</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kriptografik</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yöntemlerle</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şifrelenir</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ve</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kriptografik</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anahtar</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farklı</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ortamda</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tutulur</w:t>
      </w:r>
      <w:proofErr w:type="spellEnd"/>
      <w:r w:rsidRPr="008459AF">
        <w:rPr>
          <w:rFonts w:ascii="Tahoma" w:eastAsia="Times New Roman" w:hAnsi="Tahoma" w:cs="Tahoma"/>
          <w:lang w:val="en-US"/>
        </w:rPr>
        <w:t>,</w:t>
      </w:r>
    </w:p>
    <w:p w14:paraId="06660D66" w14:textId="77777777" w:rsidR="008459AF" w:rsidRPr="008459AF" w:rsidRDefault="008459AF" w:rsidP="008459AF">
      <w:pPr>
        <w:numPr>
          <w:ilvl w:val="0"/>
          <w:numId w:val="12"/>
        </w:numPr>
        <w:spacing w:after="0" w:line="240" w:lineRule="auto"/>
        <w:contextualSpacing/>
        <w:jc w:val="both"/>
        <w:rPr>
          <w:rFonts w:ascii="Tahoma" w:eastAsia="Times New Roman" w:hAnsi="Tahoma" w:cs="Tahoma"/>
          <w:lang w:val="en-US"/>
        </w:rPr>
      </w:pPr>
      <w:proofErr w:type="spellStart"/>
      <w:r w:rsidRPr="008459AF">
        <w:rPr>
          <w:rFonts w:ascii="Tahoma" w:eastAsia="Times New Roman" w:hAnsi="Tahoma" w:cs="Tahoma"/>
          <w:lang w:val="en-US"/>
        </w:rPr>
        <w:t>Farklı</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fiziksel</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ortamlardaki</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sunucular</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arasında</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aktarma</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gerçekleştiriliyorsa</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sunucular</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arasında</w:t>
      </w:r>
      <w:proofErr w:type="spellEnd"/>
      <w:r w:rsidRPr="008459AF">
        <w:rPr>
          <w:rFonts w:ascii="Tahoma" w:eastAsia="Times New Roman" w:hAnsi="Tahoma" w:cs="Tahoma"/>
          <w:lang w:val="en-US"/>
        </w:rPr>
        <w:t xml:space="preserve"> VPN </w:t>
      </w:r>
      <w:proofErr w:type="spellStart"/>
      <w:r w:rsidRPr="008459AF">
        <w:rPr>
          <w:rFonts w:ascii="Tahoma" w:eastAsia="Times New Roman" w:hAnsi="Tahoma" w:cs="Tahoma"/>
          <w:lang w:val="en-US"/>
        </w:rPr>
        <w:t>kurularak</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veya</w:t>
      </w:r>
      <w:proofErr w:type="spellEnd"/>
      <w:r w:rsidRPr="008459AF">
        <w:rPr>
          <w:rFonts w:ascii="Tahoma" w:eastAsia="Times New Roman" w:hAnsi="Tahoma" w:cs="Tahoma"/>
          <w:lang w:val="en-US"/>
        </w:rPr>
        <w:t xml:space="preserve"> FTP </w:t>
      </w:r>
      <w:proofErr w:type="spellStart"/>
      <w:r w:rsidRPr="008459AF">
        <w:rPr>
          <w:rFonts w:ascii="Tahoma" w:eastAsia="Times New Roman" w:hAnsi="Tahoma" w:cs="Tahoma"/>
          <w:lang w:val="en-US"/>
        </w:rPr>
        <w:t>yöntemiyle</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veri</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aktarımı</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gerçekleştirilir</w:t>
      </w:r>
      <w:proofErr w:type="spellEnd"/>
      <w:r w:rsidRPr="008459AF">
        <w:rPr>
          <w:rFonts w:ascii="Tahoma" w:eastAsia="Times New Roman" w:hAnsi="Tahoma" w:cs="Tahoma"/>
          <w:lang w:val="en-US"/>
        </w:rPr>
        <w:t>,</w:t>
      </w:r>
    </w:p>
    <w:p w14:paraId="141CC771" w14:textId="77777777" w:rsidR="008459AF" w:rsidRPr="008459AF" w:rsidRDefault="008459AF" w:rsidP="008459AF">
      <w:pPr>
        <w:numPr>
          <w:ilvl w:val="0"/>
          <w:numId w:val="12"/>
        </w:numPr>
        <w:spacing w:after="0" w:line="240" w:lineRule="auto"/>
        <w:contextualSpacing/>
        <w:jc w:val="both"/>
        <w:rPr>
          <w:rFonts w:ascii="Tahoma" w:eastAsia="Times New Roman" w:hAnsi="Tahoma" w:cs="Tahoma"/>
          <w:lang w:val="en-US"/>
        </w:rPr>
      </w:pPr>
      <w:proofErr w:type="spellStart"/>
      <w:r w:rsidRPr="008459AF">
        <w:rPr>
          <w:rFonts w:ascii="Tahoma" w:eastAsia="Times New Roman" w:hAnsi="Tahoma" w:cs="Tahoma"/>
          <w:lang w:val="en-US"/>
        </w:rPr>
        <w:t>Kişisel</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Veriler’in</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kağıt</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ortamı</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yoluyla</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aktarımı</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gerekiyorsa</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evrakın</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çalınması</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kaybolması</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ya</w:t>
      </w:r>
      <w:proofErr w:type="spellEnd"/>
      <w:r w:rsidRPr="008459AF">
        <w:rPr>
          <w:rFonts w:ascii="Tahoma" w:eastAsia="Times New Roman" w:hAnsi="Tahoma" w:cs="Tahoma"/>
          <w:lang w:val="en-US"/>
        </w:rPr>
        <w:t xml:space="preserve"> da </w:t>
      </w:r>
      <w:proofErr w:type="spellStart"/>
      <w:r w:rsidRPr="008459AF">
        <w:rPr>
          <w:rFonts w:ascii="Tahoma" w:eastAsia="Times New Roman" w:hAnsi="Tahoma" w:cs="Tahoma"/>
          <w:lang w:val="en-US"/>
        </w:rPr>
        <w:t>yetkisiz</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kişiler</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tarafından</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görülmesi</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gibi</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risklere</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karşı</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gerekli</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önlemler</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alınır</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ve</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evrak</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Gizli</w:t>
      </w:r>
      <w:proofErr w:type="spellEnd"/>
      <w:r w:rsidRPr="008459AF">
        <w:rPr>
          <w:rFonts w:ascii="Tahoma" w:eastAsia="Times New Roman" w:hAnsi="Tahoma" w:cs="Tahoma"/>
          <w:lang w:val="en-US"/>
        </w:rPr>
        <w:t xml:space="preserve"> ” </w:t>
      </w:r>
      <w:proofErr w:type="spellStart"/>
      <w:r w:rsidRPr="008459AF">
        <w:rPr>
          <w:rFonts w:ascii="Tahoma" w:eastAsia="Times New Roman" w:hAnsi="Tahoma" w:cs="Tahoma"/>
          <w:lang w:val="en-US"/>
        </w:rPr>
        <w:t>formatta</w:t>
      </w:r>
      <w:proofErr w:type="spellEnd"/>
      <w:r w:rsidRPr="008459AF">
        <w:rPr>
          <w:rFonts w:ascii="Tahoma" w:eastAsia="Times New Roman" w:hAnsi="Tahoma" w:cs="Tahoma"/>
          <w:lang w:val="en-US"/>
        </w:rPr>
        <w:t xml:space="preserve"> </w:t>
      </w:r>
      <w:proofErr w:type="spellStart"/>
      <w:r w:rsidRPr="008459AF">
        <w:rPr>
          <w:rFonts w:ascii="Tahoma" w:eastAsia="Times New Roman" w:hAnsi="Tahoma" w:cs="Tahoma"/>
          <w:lang w:val="en-US"/>
        </w:rPr>
        <w:t>gönderilir</w:t>
      </w:r>
      <w:proofErr w:type="spellEnd"/>
      <w:r w:rsidRPr="008459AF">
        <w:rPr>
          <w:rFonts w:ascii="Tahoma" w:eastAsia="Times New Roman" w:hAnsi="Tahoma" w:cs="Tahoma"/>
          <w:lang w:val="en-US"/>
        </w:rPr>
        <w:t>.</w:t>
      </w:r>
    </w:p>
    <w:p w14:paraId="2F1BF52C" w14:textId="77777777" w:rsidR="008459AF" w:rsidRPr="008459AF" w:rsidRDefault="008459AF" w:rsidP="008459AF">
      <w:pPr>
        <w:spacing w:after="0" w:line="240" w:lineRule="auto"/>
        <w:jc w:val="both"/>
        <w:rPr>
          <w:rFonts w:ascii="Tahoma" w:eastAsia="Times New Roman" w:hAnsi="Tahoma" w:cs="Tahoma"/>
          <w:lang w:eastAsia="tr-TR"/>
        </w:rPr>
      </w:pPr>
    </w:p>
    <w:p w14:paraId="5E995886" w14:textId="77777777" w:rsidR="008459AF" w:rsidRPr="008459AF" w:rsidRDefault="008459AF" w:rsidP="008459AF">
      <w:pPr>
        <w:tabs>
          <w:tab w:val="left" w:pos="567"/>
        </w:tabs>
        <w:spacing w:after="0" w:line="240" w:lineRule="auto"/>
        <w:jc w:val="both"/>
        <w:rPr>
          <w:rFonts w:ascii="Tahoma" w:eastAsia="Calibri" w:hAnsi="Tahoma" w:cs="Tahoma"/>
          <w:b/>
          <w:lang w:eastAsia="tr-TR"/>
        </w:rPr>
      </w:pPr>
      <w:r w:rsidRPr="008459AF">
        <w:rPr>
          <w:rFonts w:ascii="Tahoma" w:eastAsia="Times New Roman" w:hAnsi="Tahoma" w:cs="Tahoma"/>
          <w:b/>
          <w:lang w:eastAsia="tr-TR"/>
        </w:rPr>
        <w:t>F.</w:t>
      </w:r>
      <w:r w:rsidRPr="008459AF">
        <w:rPr>
          <w:rFonts w:ascii="Tahoma" w:eastAsia="Times New Roman" w:hAnsi="Tahoma" w:cs="Tahoma"/>
          <w:lang w:eastAsia="tr-TR"/>
        </w:rPr>
        <w:tab/>
        <w:t>Yukarıda belirtilen önlemlerin yanı sıra Kişisel Verilerin Korunmasına Yönelik genel politikamızda belirtilen  teknik ve idari tedbirler de uygulanmaktadır.</w:t>
      </w:r>
    </w:p>
    <w:p w14:paraId="3BE5E7B8" w14:textId="77777777" w:rsidR="008459AF" w:rsidRDefault="008459AF" w:rsidP="008459AF">
      <w:pPr>
        <w:spacing w:after="0" w:line="240" w:lineRule="auto"/>
        <w:rPr>
          <w:rFonts w:ascii="Times New Roman" w:eastAsia="Times New Roman" w:hAnsi="Times New Roman" w:cs="Times New Roman"/>
          <w:lang w:eastAsia="tr-TR"/>
        </w:rPr>
      </w:pPr>
    </w:p>
    <w:p w14:paraId="43778485" w14:textId="77777777" w:rsidR="00490C03" w:rsidRDefault="00490C03" w:rsidP="008459AF">
      <w:pPr>
        <w:spacing w:after="0" w:line="240" w:lineRule="auto"/>
        <w:rPr>
          <w:rFonts w:ascii="Times New Roman" w:eastAsia="Times New Roman" w:hAnsi="Times New Roman" w:cs="Times New Roman"/>
          <w:lang w:eastAsia="tr-TR"/>
        </w:rPr>
      </w:pPr>
    </w:p>
    <w:p w14:paraId="060FCF88" w14:textId="6E87BE8A" w:rsidR="00490C03" w:rsidRDefault="004735B2" w:rsidP="00490C03">
      <w:pPr>
        <w:spacing w:line="360" w:lineRule="auto"/>
        <w:jc w:val="right"/>
        <w:rPr>
          <w:rStyle w:val="Gl"/>
          <w:rFonts w:ascii="Tahoma" w:hAnsi="Tahoma" w:cs="Tahoma"/>
        </w:rPr>
      </w:pPr>
      <w:r>
        <w:rPr>
          <w:rStyle w:val="Gl"/>
          <w:rFonts w:ascii="Tahoma" w:hAnsi="Tahoma" w:cs="Tahoma"/>
        </w:rPr>
        <w:t>ARITRANS LOJİSTİK ANONİM ŞİRKETİ</w:t>
      </w:r>
    </w:p>
    <w:p w14:paraId="5B23C37F" w14:textId="0E721C1E" w:rsidR="00490C03" w:rsidRPr="008459AF" w:rsidRDefault="004735B2" w:rsidP="00490C03">
      <w:pPr>
        <w:spacing w:after="0" w:line="240" w:lineRule="auto"/>
        <w:jc w:val="right"/>
        <w:rPr>
          <w:rFonts w:ascii="Times New Roman" w:eastAsia="Times New Roman" w:hAnsi="Times New Roman" w:cs="Times New Roman"/>
          <w:lang w:eastAsia="tr-TR"/>
        </w:rPr>
      </w:pPr>
      <w:r>
        <w:rPr>
          <w:rFonts w:ascii="Tahoma" w:hAnsi="Tahoma" w:cs="Tahoma"/>
          <w:b/>
          <w:color w:val="000000"/>
        </w:rPr>
        <w:t>AHMET ARI</w:t>
      </w:r>
      <w:r w:rsidR="00490C03">
        <w:rPr>
          <w:rFonts w:ascii="Tahoma" w:hAnsi="Tahoma" w:cs="Tahoma"/>
          <w:b/>
          <w:color w:val="000000"/>
        </w:rPr>
        <w:br/>
      </w:r>
      <w:r w:rsidR="00F26918" w:rsidRPr="00F26918">
        <w:rPr>
          <w:rFonts w:ascii="Tahoma" w:hAnsi="Tahoma" w:cs="Tahoma"/>
          <w:b/>
          <w:color w:val="000000"/>
        </w:rPr>
        <w:t>YÖNETİM KURULU BAŞKANI</w:t>
      </w:r>
      <w:bookmarkStart w:id="0" w:name="_GoBack"/>
      <w:bookmarkEnd w:id="0"/>
    </w:p>
    <w:p w14:paraId="01917605" w14:textId="4535C84E" w:rsidR="008345E4" w:rsidRPr="006A42F7" w:rsidRDefault="008345E4" w:rsidP="00D7573F">
      <w:pPr>
        <w:shd w:val="clear" w:color="auto" w:fill="FFFFFF"/>
        <w:spacing w:after="270" w:line="300" w:lineRule="atLeast"/>
        <w:ind w:firstLine="567"/>
        <w:jc w:val="both"/>
        <w:rPr>
          <w:rFonts w:cstheme="minorHAnsi"/>
        </w:rPr>
      </w:pPr>
    </w:p>
    <w:sectPr w:rsidR="008345E4" w:rsidRPr="006A42F7" w:rsidSect="008345E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3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B54A6" w14:textId="77777777" w:rsidR="006856F4" w:rsidRDefault="006856F4" w:rsidP="008345E4">
      <w:pPr>
        <w:spacing w:after="0" w:line="240" w:lineRule="auto"/>
      </w:pPr>
      <w:r>
        <w:separator/>
      </w:r>
    </w:p>
  </w:endnote>
  <w:endnote w:type="continuationSeparator" w:id="0">
    <w:p w14:paraId="6E20954A" w14:textId="77777777" w:rsidR="006856F4" w:rsidRDefault="006856F4" w:rsidP="00834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53657" w14:textId="77777777" w:rsidR="00E72260" w:rsidRDefault="00E7226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E317F" w14:textId="77777777" w:rsidR="008345E4" w:rsidRDefault="008345E4" w:rsidP="00B65054">
    <w:pPr>
      <w:pStyle w:val="Altbilgi"/>
      <w:jc w:val="right"/>
      <w:rPr>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rPr>
      <w:t xml:space="preserve"> </w:t>
    </w:r>
  </w:p>
  <w:p w14:paraId="75ED99B1" w14:textId="77777777" w:rsidR="008345E4" w:rsidRDefault="008345E4">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9C5C6" w14:textId="77777777" w:rsidR="00E72260" w:rsidRDefault="00E7226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C35D2" w14:textId="77777777" w:rsidR="006856F4" w:rsidRDefault="006856F4" w:rsidP="008345E4">
      <w:pPr>
        <w:spacing w:after="0" w:line="240" w:lineRule="auto"/>
      </w:pPr>
      <w:r>
        <w:separator/>
      </w:r>
    </w:p>
  </w:footnote>
  <w:footnote w:type="continuationSeparator" w:id="0">
    <w:p w14:paraId="4DBF33F9" w14:textId="77777777" w:rsidR="006856F4" w:rsidRDefault="006856F4" w:rsidP="008345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07854" w14:textId="77777777" w:rsidR="00E72260" w:rsidRDefault="00E7226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4778"/>
      <w:gridCol w:w="1597"/>
      <w:gridCol w:w="1284"/>
    </w:tblGrid>
    <w:tr w:rsidR="00B65054" w14:paraId="5FEF298D" w14:textId="77777777" w:rsidTr="00BD3ECD">
      <w:trPr>
        <w:trHeight w:val="200"/>
        <w:jc w:val="center"/>
      </w:trPr>
      <w:tc>
        <w:tcPr>
          <w:tcW w:w="2436" w:type="dxa"/>
          <w:vMerge w:val="restart"/>
          <w:shd w:val="clear" w:color="auto" w:fill="auto"/>
          <w:vAlign w:val="center"/>
        </w:tcPr>
        <w:p w14:paraId="7E15288F" w14:textId="55DA7DA1" w:rsidR="00B65054" w:rsidRPr="00904BE9" w:rsidRDefault="004735B2" w:rsidP="00B65054">
          <w:pPr>
            <w:jc w:val="center"/>
            <w:rPr>
              <w:rFonts w:ascii="Calibri" w:eastAsia="Calibri" w:hAnsi="Calibri"/>
              <w:b/>
              <w:color w:val="000000"/>
              <w:sz w:val="32"/>
              <w:szCs w:val="32"/>
            </w:rPr>
          </w:pPr>
          <w:r>
            <w:rPr>
              <w:rFonts w:ascii="Calibri" w:eastAsia="Calibri" w:hAnsi="Calibri"/>
              <w:b/>
              <w:color w:val="000000"/>
              <w:sz w:val="32"/>
              <w:szCs w:val="32"/>
            </w:rPr>
            <w:t>ARITRANS LOJİSTİK</w:t>
          </w:r>
        </w:p>
      </w:tc>
      <w:tc>
        <w:tcPr>
          <w:tcW w:w="4570" w:type="dxa"/>
          <w:vMerge w:val="restart"/>
          <w:shd w:val="clear" w:color="auto" w:fill="auto"/>
          <w:vAlign w:val="center"/>
        </w:tcPr>
        <w:p w14:paraId="0CC1EB97" w14:textId="742AC979" w:rsidR="00B65054" w:rsidRPr="00904BE9" w:rsidRDefault="008459AF" w:rsidP="00B65054">
          <w:pPr>
            <w:spacing w:line="240" w:lineRule="auto"/>
            <w:jc w:val="center"/>
            <w:rPr>
              <w:rFonts w:ascii="Calibri" w:eastAsia="Calibri" w:hAnsi="Calibri"/>
              <w:b/>
              <w:color w:val="000000"/>
              <w:sz w:val="32"/>
              <w:szCs w:val="32"/>
            </w:rPr>
          </w:pPr>
          <w:r w:rsidRPr="008459AF">
            <w:rPr>
              <w:rFonts w:ascii="Calibri" w:eastAsia="Calibri" w:hAnsi="Calibri"/>
              <w:b/>
              <w:color w:val="000000"/>
              <w:sz w:val="32"/>
              <w:szCs w:val="32"/>
            </w:rPr>
            <w:t>ÖZEL NİTELİKLİ VERİLERİN İŞLENMESİ POLİTİKASI</w:t>
          </w:r>
        </w:p>
      </w:tc>
      <w:tc>
        <w:tcPr>
          <w:tcW w:w="1527" w:type="dxa"/>
          <w:shd w:val="clear" w:color="auto" w:fill="auto"/>
        </w:tcPr>
        <w:p w14:paraId="0677BA3A" w14:textId="77777777" w:rsidR="00B65054" w:rsidRPr="00904BE9" w:rsidRDefault="00B65054" w:rsidP="00B65054">
          <w:pPr>
            <w:rPr>
              <w:rFonts w:ascii="Calibri" w:eastAsia="Calibri" w:hAnsi="Calibri"/>
              <w:color w:val="000000"/>
              <w:sz w:val="20"/>
              <w:szCs w:val="20"/>
            </w:rPr>
          </w:pPr>
          <w:r w:rsidRPr="00904BE9">
            <w:rPr>
              <w:rFonts w:ascii="Calibri" w:eastAsia="Calibri" w:hAnsi="Calibri"/>
              <w:color w:val="000000"/>
              <w:sz w:val="20"/>
              <w:szCs w:val="20"/>
            </w:rPr>
            <w:t>Dokuman No</w:t>
          </w:r>
        </w:p>
      </w:tc>
      <w:tc>
        <w:tcPr>
          <w:tcW w:w="1228" w:type="dxa"/>
          <w:shd w:val="clear" w:color="auto" w:fill="auto"/>
        </w:tcPr>
        <w:p w14:paraId="3A3009A7" w14:textId="1D465176" w:rsidR="00ED3F1E" w:rsidRPr="00904BE9" w:rsidRDefault="00B65054" w:rsidP="00396CB0">
          <w:pPr>
            <w:rPr>
              <w:rFonts w:ascii="Calibri" w:eastAsia="Calibri" w:hAnsi="Calibri"/>
              <w:b/>
              <w:color w:val="000000"/>
              <w:sz w:val="20"/>
              <w:szCs w:val="20"/>
            </w:rPr>
          </w:pPr>
          <w:r w:rsidRPr="00904BE9">
            <w:rPr>
              <w:rFonts w:ascii="Calibri" w:eastAsia="Calibri" w:hAnsi="Calibri"/>
              <w:b/>
              <w:color w:val="000000"/>
              <w:sz w:val="20"/>
              <w:szCs w:val="20"/>
            </w:rPr>
            <w:t>P</w:t>
          </w:r>
          <w:r w:rsidR="00231A94">
            <w:rPr>
              <w:rFonts w:ascii="Calibri" w:eastAsia="Calibri" w:hAnsi="Calibri"/>
              <w:b/>
              <w:color w:val="000000"/>
              <w:sz w:val="20"/>
              <w:szCs w:val="20"/>
            </w:rPr>
            <w:t>OL.</w:t>
          </w:r>
          <w:r>
            <w:rPr>
              <w:rFonts w:ascii="Calibri" w:eastAsia="Calibri" w:hAnsi="Calibri"/>
              <w:b/>
              <w:color w:val="000000"/>
              <w:sz w:val="20"/>
              <w:szCs w:val="20"/>
            </w:rPr>
            <w:t>1</w:t>
          </w:r>
          <w:r w:rsidR="00396CB0">
            <w:rPr>
              <w:rFonts w:ascii="Calibri" w:eastAsia="Calibri" w:hAnsi="Calibri"/>
              <w:b/>
              <w:color w:val="000000"/>
              <w:sz w:val="20"/>
              <w:szCs w:val="20"/>
            </w:rPr>
            <w:t>3</w:t>
          </w:r>
        </w:p>
      </w:tc>
    </w:tr>
    <w:tr w:rsidR="00B65054" w14:paraId="0181BB96" w14:textId="77777777" w:rsidTr="00BD3ECD">
      <w:trPr>
        <w:trHeight w:val="216"/>
        <w:jc w:val="center"/>
      </w:trPr>
      <w:tc>
        <w:tcPr>
          <w:tcW w:w="2436" w:type="dxa"/>
          <w:vMerge/>
          <w:shd w:val="clear" w:color="auto" w:fill="auto"/>
        </w:tcPr>
        <w:p w14:paraId="7519F6E9" w14:textId="77777777" w:rsidR="00B65054" w:rsidRPr="00904BE9" w:rsidRDefault="00B65054" w:rsidP="00B65054">
          <w:pPr>
            <w:rPr>
              <w:rFonts w:ascii="Calibri" w:eastAsia="Calibri" w:hAnsi="Calibri"/>
              <w:color w:val="000000"/>
              <w:sz w:val="20"/>
              <w:szCs w:val="20"/>
            </w:rPr>
          </w:pPr>
        </w:p>
      </w:tc>
      <w:tc>
        <w:tcPr>
          <w:tcW w:w="4570" w:type="dxa"/>
          <w:vMerge/>
          <w:shd w:val="clear" w:color="auto" w:fill="auto"/>
        </w:tcPr>
        <w:p w14:paraId="0022500B" w14:textId="77777777" w:rsidR="00B65054" w:rsidRPr="00904BE9" w:rsidRDefault="00B65054" w:rsidP="00B65054">
          <w:pPr>
            <w:rPr>
              <w:rFonts w:ascii="Calibri" w:eastAsia="Calibri" w:hAnsi="Calibri"/>
              <w:color w:val="000000"/>
              <w:sz w:val="20"/>
              <w:szCs w:val="20"/>
            </w:rPr>
          </w:pPr>
        </w:p>
      </w:tc>
      <w:tc>
        <w:tcPr>
          <w:tcW w:w="1527" w:type="dxa"/>
          <w:shd w:val="clear" w:color="auto" w:fill="auto"/>
        </w:tcPr>
        <w:p w14:paraId="3F65722A" w14:textId="77777777" w:rsidR="00B65054" w:rsidRPr="00904BE9" w:rsidRDefault="00B65054" w:rsidP="00B65054">
          <w:pPr>
            <w:rPr>
              <w:rFonts w:ascii="Calibri" w:eastAsia="Calibri" w:hAnsi="Calibri"/>
              <w:color w:val="000000"/>
              <w:sz w:val="20"/>
              <w:szCs w:val="20"/>
            </w:rPr>
          </w:pPr>
          <w:r>
            <w:rPr>
              <w:rFonts w:ascii="Calibri" w:eastAsia="Calibri" w:hAnsi="Calibri"/>
              <w:color w:val="000000"/>
              <w:sz w:val="20"/>
              <w:szCs w:val="20"/>
            </w:rPr>
            <w:t>Yayım Tarihi</w:t>
          </w:r>
        </w:p>
      </w:tc>
      <w:tc>
        <w:tcPr>
          <w:tcW w:w="1228" w:type="dxa"/>
          <w:shd w:val="clear" w:color="auto" w:fill="auto"/>
        </w:tcPr>
        <w:p w14:paraId="31D989A1" w14:textId="34DC5D68" w:rsidR="00B65054" w:rsidRPr="00904BE9" w:rsidRDefault="004735B2" w:rsidP="00B65054">
          <w:pPr>
            <w:rPr>
              <w:rFonts w:ascii="Calibri" w:eastAsia="Calibri" w:hAnsi="Calibri"/>
              <w:b/>
              <w:color w:val="000000"/>
              <w:sz w:val="20"/>
              <w:szCs w:val="20"/>
            </w:rPr>
          </w:pPr>
          <w:r>
            <w:rPr>
              <w:rFonts w:ascii="Calibri" w:eastAsia="Calibri" w:hAnsi="Calibri"/>
              <w:b/>
              <w:color w:val="000000"/>
              <w:sz w:val="20"/>
              <w:szCs w:val="20"/>
            </w:rPr>
            <w:t>03.07.2023</w:t>
          </w:r>
        </w:p>
      </w:tc>
    </w:tr>
    <w:tr w:rsidR="00B65054" w14:paraId="2E2FFDB9" w14:textId="77777777" w:rsidTr="00BD3ECD">
      <w:trPr>
        <w:trHeight w:val="209"/>
        <w:jc w:val="center"/>
      </w:trPr>
      <w:tc>
        <w:tcPr>
          <w:tcW w:w="2436" w:type="dxa"/>
          <w:vMerge/>
          <w:shd w:val="clear" w:color="auto" w:fill="auto"/>
        </w:tcPr>
        <w:p w14:paraId="690611A7" w14:textId="77777777" w:rsidR="00B65054" w:rsidRPr="00904BE9" w:rsidRDefault="00B65054" w:rsidP="00B65054">
          <w:pPr>
            <w:rPr>
              <w:rFonts w:ascii="Calibri" w:eastAsia="Calibri" w:hAnsi="Calibri"/>
              <w:color w:val="000000"/>
              <w:sz w:val="20"/>
              <w:szCs w:val="20"/>
            </w:rPr>
          </w:pPr>
        </w:p>
      </w:tc>
      <w:tc>
        <w:tcPr>
          <w:tcW w:w="4570" w:type="dxa"/>
          <w:vMerge/>
          <w:shd w:val="clear" w:color="auto" w:fill="auto"/>
        </w:tcPr>
        <w:p w14:paraId="28E01B4C" w14:textId="77777777" w:rsidR="00B65054" w:rsidRPr="00904BE9" w:rsidRDefault="00B65054" w:rsidP="00B65054">
          <w:pPr>
            <w:rPr>
              <w:rFonts w:ascii="Calibri" w:eastAsia="Calibri" w:hAnsi="Calibri"/>
              <w:color w:val="000000"/>
              <w:sz w:val="20"/>
              <w:szCs w:val="20"/>
            </w:rPr>
          </w:pPr>
        </w:p>
      </w:tc>
      <w:tc>
        <w:tcPr>
          <w:tcW w:w="1527" w:type="dxa"/>
          <w:shd w:val="clear" w:color="auto" w:fill="auto"/>
        </w:tcPr>
        <w:p w14:paraId="3883F991" w14:textId="77777777" w:rsidR="00B65054" w:rsidRPr="00904BE9" w:rsidRDefault="00B65054" w:rsidP="00B65054">
          <w:pPr>
            <w:rPr>
              <w:rFonts w:ascii="Calibri" w:eastAsia="Calibri" w:hAnsi="Calibri"/>
              <w:color w:val="000000"/>
              <w:sz w:val="20"/>
              <w:szCs w:val="20"/>
            </w:rPr>
          </w:pPr>
          <w:proofErr w:type="spellStart"/>
          <w:r w:rsidRPr="00904BE9">
            <w:rPr>
              <w:rFonts w:ascii="Calibri" w:eastAsia="Calibri" w:hAnsi="Calibri"/>
              <w:color w:val="000000"/>
              <w:sz w:val="20"/>
              <w:szCs w:val="20"/>
            </w:rPr>
            <w:t>Rev</w:t>
          </w:r>
          <w:proofErr w:type="spellEnd"/>
          <w:r w:rsidRPr="00904BE9">
            <w:rPr>
              <w:rFonts w:ascii="Calibri" w:eastAsia="Calibri" w:hAnsi="Calibri"/>
              <w:color w:val="000000"/>
              <w:sz w:val="20"/>
              <w:szCs w:val="20"/>
            </w:rPr>
            <w:t>. No</w:t>
          </w:r>
        </w:p>
      </w:tc>
      <w:tc>
        <w:tcPr>
          <w:tcW w:w="1228" w:type="dxa"/>
          <w:shd w:val="clear" w:color="auto" w:fill="auto"/>
        </w:tcPr>
        <w:p w14:paraId="3A0A0A0A" w14:textId="77777777" w:rsidR="00B65054" w:rsidRPr="00904BE9" w:rsidRDefault="00B65054" w:rsidP="00B65054">
          <w:pPr>
            <w:rPr>
              <w:rFonts w:ascii="Calibri" w:eastAsia="Calibri" w:hAnsi="Calibri"/>
              <w:b/>
              <w:color w:val="000000"/>
              <w:sz w:val="20"/>
              <w:szCs w:val="20"/>
            </w:rPr>
          </w:pPr>
          <w:r w:rsidRPr="00904BE9">
            <w:rPr>
              <w:rFonts w:ascii="Calibri" w:eastAsia="Calibri" w:hAnsi="Calibri"/>
              <w:b/>
              <w:color w:val="000000"/>
              <w:sz w:val="20"/>
              <w:szCs w:val="20"/>
            </w:rPr>
            <w:t>00</w:t>
          </w:r>
        </w:p>
      </w:tc>
    </w:tr>
    <w:tr w:rsidR="00B65054" w14:paraId="0123CF64" w14:textId="77777777" w:rsidTr="00BD3ECD">
      <w:trPr>
        <w:trHeight w:val="44"/>
        <w:jc w:val="center"/>
      </w:trPr>
      <w:tc>
        <w:tcPr>
          <w:tcW w:w="2436" w:type="dxa"/>
          <w:vMerge/>
          <w:shd w:val="clear" w:color="auto" w:fill="auto"/>
        </w:tcPr>
        <w:p w14:paraId="02255EC1" w14:textId="77777777" w:rsidR="00B65054" w:rsidRPr="00904BE9" w:rsidRDefault="00B65054" w:rsidP="00B65054">
          <w:pPr>
            <w:rPr>
              <w:rFonts w:ascii="Calibri" w:eastAsia="Calibri" w:hAnsi="Calibri"/>
              <w:color w:val="000000"/>
              <w:sz w:val="20"/>
              <w:szCs w:val="20"/>
            </w:rPr>
          </w:pPr>
        </w:p>
      </w:tc>
      <w:tc>
        <w:tcPr>
          <w:tcW w:w="4570" w:type="dxa"/>
          <w:vMerge/>
          <w:shd w:val="clear" w:color="auto" w:fill="auto"/>
        </w:tcPr>
        <w:p w14:paraId="6EB0BC98" w14:textId="77777777" w:rsidR="00B65054" w:rsidRPr="00904BE9" w:rsidRDefault="00B65054" w:rsidP="00B65054">
          <w:pPr>
            <w:rPr>
              <w:rFonts w:ascii="Calibri" w:eastAsia="Calibri" w:hAnsi="Calibri"/>
              <w:color w:val="000000"/>
              <w:sz w:val="20"/>
              <w:szCs w:val="20"/>
            </w:rPr>
          </w:pPr>
        </w:p>
      </w:tc>
      <w:tc>
        <w:tcPr>
          <w:tcW w:w="1527" w:type="dxa"/>
          <w:shd w:val="clear" w:color="auto" w:fill="auto"/>
        </w:tcPr>
        <w:p w14:paraId="0D40130D" w14:textId="77777777" w:rsidR="00B65054" w:rsidRPr="00904BE9" w:rsidRDefault="00B65054" w:rsidP="00B65054">
          <w:pPr>
            <w:rPr>
              <w:rFonts w:ascii="Calibri" w:eastAsia="Calibri" w:hAnsi="Calibri"/>
              <w:color w:val="000000"/>
              <w:sz w:val="20"/>
              <w:szCs w:val="20"/>
            </w:rPr>
          </w:pPr>
          <w:proofErr w:type="spellStart"/>
          <w:r w:rsidRPr="00904BE9">
            <w:rPr>
              <w:rFonts w:ascii="Calibri" w:eastAsia="Calibri" w:hAnsi="Calibri"/>
              <w:color w:val="000000"/>
              <w:sz w:val="20"/>
              <w:szCs w:val="20"/>
            </w:rPr>
            <w:t>Rev</w:t>
          </w:r>
          <w:proofErr w:type="spellEnd"/>
          <w:r w:rsidRPr="00904BE9">
            <w:rPr>
              <w:rFonts w:ascii="Calibri" w:eastAsia="Calibri" w:hAnsi="Calibri"/>
              <w:color w:val="000000"/>
              <w:sz w:val="20"/>
              <w:szCs w:val="20"/>
            </w:rPr>
            <w:t>. Tarihi</w:t>
          </w:r>
        </w:p>
      </w:tc>
      <w:tc>
        <w:tcPr>
          <w:tcW w:w="1228" w:type="dxa"/>
          <w:shd w:val="clear" w:color="auto" w:fill="auto"/>
        </w:tcPr>
        <w:p w14:paraId="6E279FA1" w14:textId="77777777" w:rsidR="00B65054" w:rsidRPr="00904BE9" w:rsidRDefault="00B65054" w:rsidP="00B65054">
          <w:pPr>
            <w:rPr>
              <w:rFonts w:ascii="Calibri" w:eastAsia="Calibri" w:hAnsi="Calibri"/>
              <w:b/>
              <w:color w:val="000000"/>
              <w:sz w:val="20"/>
              <w:szCs w:val="20"/>
            </w:rPr>
          </w:pPr>
          <w:r w:rsidRPr="00904BE9">
            <w:rPr>
              <w:rFonts w:ascii="Calibri" w:eastAsia="Calibri" w:hAnsi="Calibri"/>
              <w:b/>
              <w:color w:val="000000"/>
              <w:sz w:val="20"/>
              <w:szCs w:val="20"/>
            </w:rPr>
            <w:t>--</w:t>
          </w:r>
        </w:p>
      </w:tc>
    </w:tr>
  </w:tbl>
  <w:p w14:paraId="55D7D205" w14:textId="77777777" w:rsidR="00B65054" w:rsidRDefault="00B65054">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8753A" w14:textId="77777777" w:rsidR="00E72260" w:rsidRDefault="00E7226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A5BF5"/>
    <w:multiLevelType w:val="hybridMultilevel"/>
    <w:tmpl w:val="EEE2E7EC"/>
    <w:lvl w:ilvl="0" w:tplc="23FA9378">
      <w:start w:val="1"/>
      <w:numFmt w:val="bullet"/>
      <w:lvlText w:val="▪"/>
      <w:lvlJc w:val="left"/>
      <w:pPr>
        <w:ind w:left="768" w:hanging="360"/>
      </w:pPr>
      <w:rPr>
        <w:rFonts w:ascii="Arial" w:hAnsi="Arial" w:hint="default"/>
        <w:color w:val="C00000"/>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0C183720"/>
    <w:multiLevelType w:val="hybridMultilevel"/>
    <w:tmpl w:val="1B90BDE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C056FC"/>
    <w:multiLevelType w:val="hybridMultilevel"/>
    <w:tmpl w:val="E326D492"/>
    <w:lvl w:ilvl="0" w:tplc="041F0001">
      <w:start w:val="1"/>
      <w:numFmt w:val="bullet"/>
      <w:lvlText w:val=""/>
      <w:lvlJc w:val="left"/>
      <w:pPr>
        <w:ind w:left="927" w:hanging="360"/>
      </w:pPr>
      <w:rPr>
        <w:rFonts w:ascii="Symbol" w:hAnsi="Symbol" w:hint="default"/>
      </w:rPr>
    </w:lvl>
    <w:lvl w:ilvl="1" w:tplc="041F0003">
      <w:start w:val="1"/>
      <w:numFmt w:val="bullet"/>
      <w:lvlText w:val="o"/>
      <w:lvlJc w:val="left"/>
      <w:pPr>
        <w:ind w:left="1647" w:hanging="360"/>
      </w:pPr>
      <w:rPr>
        <w:rFonts w:ascii="Courier New" w:hAnsi="Courier New" w:cs="Courier New" w:hint="default"/>
      </w:rPr>
    </w:lvl>
    <w:lvl w:ilvl="2" w:tplc="041F0005">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3" w15:restartNumberingAfterBreak="0">
    <w:nsid w:val="21F86CCA"/>
    <w:multiLevelType w:val="hybridMultilevel"/>
    <w:tmpl w:val="91167702"/>
    <w:lvl w:ilvl="0" w:tplc="041F0001">
      <w:start w:val="1"/>
      <w:numFmt w:val="bullet"/>
      <w:lvlText w:val=""/>
      <w:lvlJc w:val="left"/>
      <w:pPr>
        <w:ind w:left="360" w:hanging="360"/>
      </w:pPr>
      <w:rPr>
        <w:rFonts w:ascii="Symbol" w:hAnsi="Symbol" w:hint="default"/>
      </w:rPr>
    </w:lvl>
    <w:lvl w:ilvl="1" w:tplc="041F000F">
      <w:start w:val="1"/>
      <w:numFmt w:val="decimal"/>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31973D8F"/>
    <w:multiLevelType w:val="hybridMultilevel"/>
    <w:tmpl w:val="C0EE06B4"/>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5" w15:restartNumberingAfterBreak="0">
    <w:nsid w:val="48F63D27"/>
    <w:multiLevelType w:val="hybridMultilevel"/>
    <w:tmpl w:val="2178496E"/>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6" w15:restartNumberingAfterBreak="0">
    <w:nsid w:val="4DB55383"/>
    <w:multiLevelType w:val="hybridMultilevel"/>
    <w:tmpl w:val="FC607C64"/>
    <w:lvl w:ilvl="0" w:tplc="041F0003">
      <w:start w:val="1"/>
      <w:numFmt w:val="bullet"/>
      <w:lvlText w:val="o"/>
      <w:lvlJc w:val="left"/>
      <w:pPr>
        <w:ind w:left="1004" w:hanging="360"/>
      </w:pPr>
      <w:rPr>
        <w:rFonts w:ascii="Courier New" w:hAnsi="Courier New" w:cs="Courier New"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7" w15:restartNumberingAfterBreak="0">
    <w:nsid w:val="55561330"/>
    <w:multiLevelType w:val="hybridMultilevel"/>
    <w:tmpl w:val="7E02B212"/>
    <w:lvl w:ilvl="0" w:tplc="041F0001">
      <w:start w:val="1"/>
      <w:numFmt w:val="bullet"/>
      <w:lvlText w:val=""/>
      <w:lvlJc w:val="left"/>
      <w:pPr>
        <w:ind w:left="2008" w:hanging="360"/>
      </w:pPr>
      <w:rPr>
        <w:rFonts w:ascii="Symbol" w:hAnsi="Symbol" w:hint="default"/>
      </w:rPr>
    </w:lvl>
    <w:lvl w:ilvl="1" w:tplc="04090003" w:tentative="1">
      <w:start w:val="1"/>
      <w:numFmt w:val="bullet"/>
      <w:lvlText w:val="o"/>
      <w:lvlJc w:val="left"/>
      <w:pPr>
        <w:ind w:left="2444" w:hanging="360"/>
      </w:pPr>
      <w:rPr>
        <w:rFonts w:ascii="Courier New" w:hAnsi="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8" w15:restartNumberingAfterBreak="0">
    <w:nsid w:val="55E339AD"/>
    <w:multiLevelType w:val="hybridMultilevel"/>
    <w:tmpl w:val="C982F60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63186C32"/>
    <w:multiLevelType w:val="hybridMultilevel"/>
    <w:tmpl w:val="F600DE4C"/>
    <w:lvl w:ilvl="0" w:tplc="041F0001">
      <w:start w:val="1"/>
      <w:numFmt w:val="bullet"/>
      <w:lvlText w:val=""/>
      <w:lvlJc w:val="left"/>
      <w:pPr>
        <w:ind w:left="720" w:hanging="360"/>
      </w:pPr>
      <w:rPr>
        <w:rFonts w:ascii="Symbol" w:hAnsi="Symbol" w:hint="default"/>
      </w:rPr>
    </w:lvl>
    <w:lvl w:ilvl="1" w:tplc="8D00D1A6">
      <w:numFmt w:val="bullet"/>
      <w:lvlText w:val=""/>
      <w:lvlJc w:val="left"/>
      <w:pPr>
        <w:ind w:left="1785" w:hanging="705"/>
      </w:pPr>
      <w:rPr>
        <w:rFonts w:ascii="Symbol" w:eastAsia="Calibri" w:hAnsi="Symbol" w:cs="Tahoma"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3980AAC"/>
    <w:multiLevelType w:val="hybridMultilevel"/>
    <w:tmpl w:val="4C8C1104"/>
    <w:lvl w:ilvl="0" w:tplc="041F0001">
      <w:start w:val="1"/>
      <w:numFmt w:val="bullet"/>
      <w:lvlText w:val=""/>
      <w:lvlJc w:val="left"/>
      <w:pPr>
        <w:ind w:left="360" w:hanging="360"/>
      </w:pPr>
      <w:rPr>
        <w:rFonts w:ascii="Symbol" w:hAnsi="Symbol" w:hint="default"/>
      </w:rPr>
    </w:lvl>
    <w:lvl w:ilvl="1" w:tplc="041F000F">
      <w:start w:val="1"/>
      <w:numFmt w:val="decimal"/>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64F30B5E"/>
    <w:multiLevelType w:val="hybridMultilevel"/>
    <w:tmpl w:val="2F125038"/>
    <w:lvl w:ilvl="0" w:tplc="0AD01C30">
      <w:start w:val="1"/>
      <w:numFmt w:val="bullet"/>
      <w:lvlText w:val=""/>
      <w:lvlJc w:val="left"/>
      <w:pPr>
        <w:ind w:left="768" w:hanging="360"/>
      </w:pPr>
      <w:rPr>
        <w:rFonts w:ascii="Symbol" w:hAnsi="Symbol" w:hint="default"/>
        <w:color w:val="auto"/>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2" w15:restartNumberingAfterBreak="0">
    <w:nsid w:val="7D0D382C"/>
    <w:multiLevelType w:val="hybridMultilevel"/>
    <w:tmpl w:val="468AA198"/>
    <w:lvl w:ilvl="0" w:tplc="041F0001">
      <w:start w:val="1"/>
      <w:numFmt w:val="bullet"/>
      <w:lvlText w:val=""/>
      <w:lvlJc w:val="left"/>
      <w:pPr>
        <w:ind w:left="1287" w:hanging="360"/>
      </w:pPr>
      <w:rPr>
        <w:rFonts w:ascii="Symbol" w:hAnsi="Symbol" w:hint="default"/>
      </w:rPr>
    </w:lvl>
    <w:lvl w:ilvl="1" w:tplc="041F0003">
      <w:start w:val="1"/>
      <w:numFmt w:val="bullet"/>
      <w:lvlText w:val="o"/>
      <w:lvlJc w:val="left"/>
      <w:pPr>
        <w:ind w:left="2007" w:hanging="360"/>
      </w:pPr>
      <w:rPr>
        <w:rFonts w:ascii="Courier New" w:hAnsi="Courier New" w:cs="Courier New" w:hint="default"/>
      </w:rPr>
    </w:lvl>
    <w:lvl w:ilvl="2" w:tplc="041F0019">
      <w:start w:val="1"/>
      <w:numFmt w:val="lowerLetter"/>
      <w:lvlText w:val="%3."/>
      <w:lvlJc w:val="left"/>
      <w:pPr>
        <w:ind w:left="1920" w:hanging="360"/>
      </w:pPr>
      <w:rPr>
        <w:rFont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num w:numId="1">
    <w:abstractNumId w:val="0"/>
  </w:num>
  <w:num w:numId="2">
    <w:abstractNumId w:val="11"/>
  </w:num>
  <w:num w:numId="3">
    <w:abstractNumId w:val="2"/>
  </w:num>
  <w:num w:numId="4">
    <w:abstractNumId w:val="12"/>
  </w:num>
  <w:num w:numId="5">
    <w:abstractNumId w:val="4"/>
  </w:num>
  <w:num w:numId="6">
    <w:abstractNumId w:val="6"/>
  </w:num>
  <w:num w:numId="7">
    <w:abstractNumId w:val="7"/>
  </w:num>
  <w:num w:numId="8">
    <w:abstractNumId w:val="8"/>
  </w:num>
  <w:num w:numId="9">
    <w:abstractNumId w:val="1"/>
  </w:num>
  <w:num w:numId="10">
    <w:abstractNumId w:val="9"/>
  </w:num>
  <w:num w:numId="11">
    <w:abstractNumId w:val="1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5E4"/>
    <w:rsid w:val="001258EB"/>
    <w:rsid w:val="00141071"/>
    <w:rsid w:val="00231A94"/>
    <w:rsid w:val="00274A60"/>
    <w:rsid w:val="002F0C77"/>
    <w:rsid w:val="00375938"/>
    <w:rsid w:val="00396CB0"/>
    <w:rsid w:val="004432B1"/>
    <w:rsid w:val="004735B2"/>
    <w:rsid w:val="00490C03"/>
    <w:rsid w:val="004F3B52"/>
    <w:rsid w:val="005E2125"/>
    <w:rsid w:val="005F368B"/>
    <w:rsid w:val="006856F4"/>
    <w:rsid w:val="006A42F7"/>
    <w:rsid w:val="008345E4"/>
    <w:rsid w:val="008459AF"/>
    <w:rsid w:val="00880853"/>
    <w:rsid w:val="008B70DD"/>
    <w:rsid w:val="0092325D"/>
    <w:rsid w:val="00957F17"/>
    <w:rsid w:val="00996124"/>
    <w:rsid w:val="009977E5"/>
    <w:rsid w:val="00A64557"/>
    <w:rsid w:val="00B56FFC"/>
    <w:rsid w:val="00B65054"/>
    <w:rsid w:val="00C457FB"/>
    <w:rsid w:val="00CF7647"/>
    <w:rsid w:val="00D0349F"/>
    <w:rsid w:val="00D7573F"/>
    <w:rsid w:val="00D92ABF"/>
    <w:rsid w:val="00DF394A"/>
    <w:rsid w:val="00DF5C03"/>
    <w:rsid w:val="00E4528C"/>
    <w:rsid w:val="00E72260"/>
    <w:rsid w:val="00EA1480"/>
    <w:rsid w:val="00ED3F1E"/>
    <w:rsid w:val="00F26918"/>
    <w:rsid w:val="00F37B26"/>
    <w:rsid w:val="00FD5C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E5649"/>
  <w15:chartTrackingRefBased/>
  <w15:docId w15:val="{35B7BE78-4F08-4C3C-B624-97974197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8345E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345E4"/>
  </w:style>
  <w:style w:type="paragraph" w:styleId="Altbilgi">
    <w:name w:val="footer"/>
    <w:basedOn w:val="Normal"/>
    <w:link w:val="AltbilgiChar"/>
    <w:uiPriority w:val="99"/>
    <w:unhideWhenUsed/>
    <w:rsid w:val="008345E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345E4"/>
  </w:style>
  <w:style w:type="paragraph" w:styleId="BalonMetni">
    <w:name w:val="Balloon Text"/>
    <w:basedOn w:val="Normal"/>
    <w:link w:val="BalonMetniChar"/>
    <w:uiPriority w:val="99"/>
    <w:semiHidden/>
    <w:unhideWhenUsed/>
    <w:rsid w:val="0088085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80853"/>
    <w:rPr>
      <w:rFonts w:ascii="Segoe UI" w:hAnsi="Segoe UI" w:cs="Segoe UI"/>
      <w:sz w:val="18"/>
      <w:szCs w:val="18"/>
    </w:rPr>
  </w:style>
  <w:style w:type="character" w:styleId="Gl">
    <w:name w:val="Strong"/>
    <w:basedOn w:val="VarsaylanParagrafYazTipi"/>
    <w:uiPriority w:val="22"/>
    <w:qFormat/>
    <w:rsid w:val="005F368B"/>
    <w:rPr>
      <w:b/>
      <w:bCs/>
    </w:rPr>
  </w:style>
  <w:style w:type="paragraph" w:styleId="ListeParagraf">
    <w:name w:val="List Paragraph"/>
    <w:basedOn w:val="Normal"/>
    <w:uiPriority w:val="34"/>
    <w:qFormat/>
    <w:rsid w:val="00F37B26"/>
    <w:pPr>
      <w:ind w:left="720"/>
      <w:contextualSpacing/>
    </w:pPr>
  </w:style>
  <w:style w:type="table" w:styleId="TabloKlavuzu">
    <w:name w:val="Table Grid"/>
    <w:basedOn w:val="NormalTablo"/>
    <w:uiPriority w:val="39"/>
    <w:rsid w:val="00C45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1049</Words>
  <Characters>5985</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Manager/>
  <Company/>
  <LinksUpToDate>false</LinksUpToDate>
  <CharactersWithSpaces>7020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Tanju Vural</dc:creator>
  <cp:keywords/>
  <dc:description/>
  <cp:lastModifiedBy>Mukaddes Aydın</cp:lastModifiedBy>
  <cp:revision>10</cp:revision>
  <cp:lastPrinted>2018-01-05T10:58:00Z</cp:lastPrinted>
  <dcterms:created xsi:type="dcterms:W3CDTF">2023-11-14T10:37:00Z</dcterms:created>
  <dcterms:modified xsi:type="dcterms:W3CDTF">2024-01-12T08:13:00Z</dcterms:modified>
  <cp:category/>
</cp:coreProperties>
</file>